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4E" w:rsidRPr="002A11E7" w:rsidRDefault="002C784E" w:rsidP="002A11E7">
      <w:pPr>
        <w:spacing w:after="0"/>
        <w:jc w:val="center"/>
        <w:rPr>
          <w:rFonts w:ascii="Times New Roman" w:hAnsi="Times New Roman" w:cs="Times New Roman"/>
          <w:b/>
          <w:sz w:val="28"/>
          <w:szCs w:val="28"/>
        </w:rPr>
      </w:pPr>
      <w:r w:rsidRPr="002A11E7">
        <w:rPr>
          <w:rFonts w:ascii="Times New Roman" w:hAnsi="Times New Roman" w:cs="Times New Roman"/>
          <w:b/>
          <w:sz w:val="28"/>
          <w:szCs w:val="28"/>
        </w:rPr>
        <w:t>Муниципальное бюджетное учреждение дополнительного образования</w:t>
      </w:r>
    </w:p>
    <w:p w:rsidR="002C784E" w:rsidRPr="00913577" w:rsidRDefault="002C784E" w:rsidP="002A11E7">
      <w:pPr>
        <w:spacing w:after="0"/>
        <w:jc w:val="center"/>
        <w:rPr>
          <w:rFonts w:ascii="Times New Roman" w:hAnsi="Times New Roman" w:cs="Times New Roman"/>
          <w:b/>
          <w:sz w:val="24"/>
          <w:szCs w:val="24"/>
        </w:rPr>
      </w:pPr>
      <w:r w:rsidRPr="002A11E7">
        <w:rPr>
          <w:rFonts w:ascii="Times New Roman" w:hAnsi="Times New Roman" w:cs="Times New Roman"/>
          <w:b/>
          <w:sz w:val="28"/>
          <w:szCs w:val="28"/>
        </w:rPr>
        <w:t>детско-юношеская спортивная школа "Олимпиец</w:t>
      </w:r>
      <w:r w:rsidRPr="00913577">
        <w:rPr>
          <w:rFonts w:ascii="Times New Roman" w:hAnsi="Times New Roman" w:cs="Times New Roman"/>
          <w:b/>
          <w:sz w:val="24"/>
          <w:szCs w:val="24"/>
        </w:rPr>
        <w:t>"</w:t>
      </w:r>
    </w:p>
    <w:p w:rsidR="002C784E" w:rsidRDefault="002C784E" w:rsidP="002C784E">
      <w:pPr>
        <w:rPr>
          <w:rFonts w:ascii="Times New Roman" w:hAnsi="Times New Roman" w:cs="Times New Roman"/>
          <w:sz w:val="24"/>
          <w:szCs w:val="24"/>
        </w:rPr>
      </w:pPr>
    </w:p>
    <w:p w:rsidR="002C784E" w:rsidRDefault="002C784E" w:rsidP="002C784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2302"/>
        <w:gridCol w:w="3975"/>
      </w:tblGrid>
      <w:tr w:rsidR="002A11E7" w:rsidRPr="00AA7B32" w:rsidTr="002C643F">
        <w:tc>
          <w:tcPr>
            <w:tcW w:w="3369" w:type="dxa"/>
            <w:tcBorders>
              <w:right w:val="single" w:sz="2" w:space="0" w:color="auto"/>
            </w:tcBorders>
            <w:shd w:val="clear" w:color="auto" w:fill="auto"/>
          </w:tcPr>
          <w:p w:rsidR="002A11E7" w:rsidRDefault="002A11E7" w:rsidP="002C643F">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Принято </w:t>
            </w:r>
          </w:p>
          <w:p w:rsidR="002A11E7" w:rsidRDefault="002A11E7" w:rsidP="002C643F">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педагогическом </w:t>
            </w:r>
            <w:r w:rsidRPr="00AA7B32">
              <w:rPr>
                <w:rFonts w:ascii="Times New Roman" w:eastAsia="Calibri" w:hAnsi="Times New Roman" w:cs="Times New Roman"/>
                <w:sz w:val="24"/>
                <w:szCs w:val="24"/>
              </w:rPr>
              <w:t xml:space="preserve"> совете </w:t>
            </w:r>
          </w:p>
          <w:p w:rsidR="002A11E7" w:rsidRDefault="002A11E7" w:rsidP="002C643F">
            <w:pPr>
              <w:spacing w:after="0" w:line="240" w:lineRule="auto"/>
              <w:rPr>
                <w:rFonts w:ascii="Times New Roman" w:eastAsia="Calibri" w:hAnsi="Times New Roman" w:cs="Times New Roman"/>
                <w:sz w:val="24"/>
                <w:szCs w:val="24"/>
              </w:rPr>
            </w:pPr>
          </w:p>
          <w:p w:rsidR="002A11E7" w:rsidRDefault="002A11E7" w:rsidP="002C643F">
            <w:pPr>
              <w:spacing w:after="0" w:line="240" w:lineRule="auto"/>
              <w:rPr>
                <w:rFonts w:ascii="Times New Roman" w:eastAsia="Calibri" w:hAnsi="Times New Roman" w:cs="Times New Roman"/>
                <w:sz w:val="24"/>
                <w:szCs w:val="24"/>
              </w:rPr>
            </w:pPr>
          </w:p>
          <w:p w:rsidR="002A11E7" w:rsidRPr="00AA7B32" w:rsidRDefault="002A11E7" w:rsidP="002C643F">
            <w:pPr>
              <w:spacing w:after="0" w:line="240" w:lineRule="auto"/>
              <w:rPr>
                <w:rFonts w:ascii="Times New Roman" w:eastAsia="Calibri" w:hAnsi="Times New Roman" w:cs="Times New Roman"/>
                <w:b/>
                <w:sz w:val="24"/>
                <w:szCs w:val="24"/>
              </w:rPr>
            </w:pPr>
            <w:r w:rsidRPr="00AA7B32">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w:t>
            </w:r>
            <w:r w:rsidR="003A7D99">
              <w:rPr>
                <w:rFonts w:ascii="Times New Roman" w:eastAsia="Calibri" w:hAnsi="Times New Roman" w:cs="Times New Roman"/>
                <w:sz w:val="24"/>
                <w:szCs w:val="24"/>
              </w:rPr>
              <w:t>2019</w:t>
            </w:r>
            <w:r w:rsidRPr="00AA7B32">
              <w:rPr>
                <w:rFonts w:ascii="Times New Roman" w:eastAsia="Calibri" w:hAnsi="Times New Roman" w:cs="Times New Roman"/>
                <w:sz w:val="24"/>
                <w:szCs w:val="24"/>
              </w:rPr>
              <w:t xml:space="preserve"> г.</w:t>
            </w:r>
          </w:p>
        </w:tc>
        <w:tc>
          <w:tcPr>
            <w:tcW w:w="2409" w:type="dxa"/>
            <w:tcBorders>
              <w:top w:val="nil"/>
              <w:left w:val="single" w:sz="2" w:space="0" w:color="auto"/>
              <w:bottom w:val="nil"/>
            </w:tcBorders>
            <w:shd w:val="clear" w:color="auto" w:fill="auto"/>
          </w:tcPr>
          <w:p w:rsidR="002A11E7" w:rsidRPr="00AA7B32" w:rsidRDefault="002A11E7" w:rsidP="002C643F">
            <w:pPr>
              <w:spacing w:after="0" w:line="240" w:lineRule="auto"/>
              <w:rPr>
                <w:rFonts w:ascii="Times New Roman" w:eastAsia="Calibri" w:hAnsi="Times New Roman" w:cs="Times New Roman"/>
                <w:b/>
                <w:sz w:val="24"/>
                <w:szCs w:val="24"/>
              </w:rPr>
            </w:pPr>
          </w:p>
        </w:tc>
        <w:tc>
          <w:tcPr>
            <w:tcW w:w="4076" w:type="dxa"/>
            <w:shd w:val="clear" w:color="auto" w:fill="auto"/>
          </w:tcPr>
          <w:p w:rsidR="002A11E7" w:rsidRPr="00AA7B32" w:rsidRDefault="002A11E7" w:rsidP="002C643F">
            <w:pPr>
              <w:spacing w:after="0" w:line="240" w:lineRule="auto"/>
              <w:rPr>
                <w:rFonts w:ascii="Times New Roman" w:eastAsia="Calibri" w:hAnsi="Times New Roman" w:cs="Times New Roman"/>
                <w:i/>
                <w:sz w:val="24"/>
                <w:szCs w:val="24"/>
              </w:rPr>
            </w:pPr>
            <w:r w:rsidRPr="00AA7B32">
              <w:rPr>
                <w:rFonts w:ascii="Times New Roman" w:eastAsia="Calibri" w:hAnsi="Times New Roman" w:cs="Times New Roman"/>
                <w:i/>
                <w:sz w:val="24"/>
                <w:szCs w:val="24"/>
              </w:rPr>
              <w:t>«Утверждаю»</w:t>
            </w:r>
          </w:p>
          <w:p w:rsidR="002A11E7" w:rsidRDefault="002A11E7" w:rsidP="002C643F">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Директор </w:t>
            </w:r>
            <w:r>
              <w:rPr>
                <w:rFonts w:ascii="Times New Roman" w:eastAsia="Calibri" w:hAnsi="Times New Roman" w:cs="Times New Roman"/>
                <w:sz w:val="24"/>
                <w:szCs w:val="24"/>
              </w:rPr>
              <w:t>МБУ ДО ДЮСШ «Олимпиец»</w:t>
            </w:r>
          </w:p>
          <w:p w:rsidR="002A11E7" w:rsidRPr="00AA7B32" w:rsidRDefault="002A11E7" w:rsidP="002C643F">
            <w:pPr>
              <w:spacing w:after="0" w:line="240" w:lineRule="auto"/>
              <w:rPr>
                <w:rFonts w:ascii="Times New Roman" w:eastAsia="Calibri" w:hAnsi="Times New Roman" w:cs="Times New Roman"/>
                <w:sz w:val="24"/>
                <w:szCs w:val="24"/>
              </w:rPr>
            </w:pPr>
          </w:p>
          <w:p w:rsidR="002A11E7" w:rsidRDefault="002A11E7" w:rsidP="002C643F">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_______________ </w:t>
            </w:r>
            <w:r w:rsidR="003A7D99">
              <w:rPr>
                <w:rFonts w:ascii="Times New Roman" w:eastAsia="Calibri" w:hAnsi="Times New Roman" w:cs="Times New Roman"/>
                <w:sz w:val="24"/>
                <w:szCs w:val="24"/>
              </w:rPr>
              <w:t>Д.Ю. Болдыш</w:t>
            </w:r>
          </w:p>
          <w:p w:rsidR="002A11E7" w:rsidRPr="00C123F5" w:rsidRDefault="002A11E7" w:rsidP="002C643F">
            <w:pPr>
              <w:spacing w:after="0" w:line="240" w:lineRule="auto"/>
              <w:rPr>
                <w:rFonts w:ascii="Times New Roman" w:eastAsia="Calibri" w:hAnsi="Times New Roman" w:cs="Times New Roman"/>
                <w:sz w:val="24"/>
                <w:szCs w:val="24"/>
              </w:rPr>
            </w:pPr>
          </w:p>
        </w:tc>
      </w:tr>
    </w:tbl>
    <w:p w:rsidR="002A11E7" w:rsidRDefault="002A11E7" w:rsidP="002C784E">
      <w:pPr>
        <w:rPr>
          <w:rFonts w:ascii="Times New Roman" w:hAnsi="Times New Roman" w:cs="Times New Roman"/>
          <w:sz w:val="24"/>
          <w:szCs w:val="24"/>
        </w:rPr>
      </w:pPr>
    </w:p>
    <w:p w:rsidR="002A11E7" w:rsidRDefault="002A11E7" w:rsidP="002C784E">
      <w:pPr>
        <w:rPr>
          <w:rFonts w:ascii="Times New Roman" w:hAnsi="Times New Roman" w:cs="Times New Roman"/>
          <w:sz w:val="24"/>
          <w:szCs w:val="24"/>
        </w:rPr>
      </w:pPr>
    </w:p>
    <w:p w:rsidR="002C784E" w:rsidRPr="002C784E" w:rsidRDefault="002C784E" w:rsidP="002C784E">
      <w:pPr>
        <w:rPr>
          <w:rFonts w:ascii="Times New Roman" w:hAnsi="Times New Roman" w:cs="Times New Roman"/>
          <w:sz w:val="24"/>
          <w:szCs w:val="24"/>
        </w:rPr>
      </w:pPr>
    </w:p>
    <w:p w:rsidR="002C784E" w:rsidRPr="002A11E7" w:rsidRDefault="002C784E" w:rsidP="002C643F">
      <w:pPr>
        <w:spacing w:after="0" w:line="360" w:lineRule="auto"/>
        <w:jc w:val="center"/>
        <w:rPr>
          <w:rFonts w:ascii="Times New Roman" w:hAnsi="Times New Roman" w:cs="Times New Roman"/>
          <w:b/>
          <w:sz w:val="28"/>
          <w:szCs w:val="28"/>
        </w:rPr>
      </w:pPr>
      <w:r w:rsidRPr="002A11E7">
        <w:rPr>
          <w:rFonts w:ascii="Times New Roman" w:hAnsi="Times New Roman" w:cs="Times New Roman"/>
          <w:b/>
          <w:sz w:val="28"/>
          <w:szCs w:val="28"/>
        </w:rPr>
        <w:t>Дополнительная предпрофессиональная программа по виду спорта</w:t>
      </w:r>
    </w:p>
    <w:p w:rsidR="002C784E" w:rsidRPr="002A11E7" w:rsidRDefault="002C643F" w:rsidP="002C64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2C784E" w:rsidRPr="002A11E7">
        <w:rPr>
          <w:rFonts w:ascii="Times New Roman" w:hAnsi="Times New Roman" w:cs="Times New Roman"/>
          <w:b/>
          <w:sz w:val="28"/>
          <w:szCs w:val="28"/>
        </w:rPr>
        <w:t>ХОККЕЙ НА ТРАВЕ</w:t>
      </w:r>
      <w:r>
        <w:rPr>
          <w:rFonts w:ascii="Times New Roman" w:hAnsi="Times New Roman" w:cs="Times New Roman"/>
          <w:b/>
          <w:sz w:val="28"/>
          <w:szCs w:val="28"/>
        </w:rPr>
        <w:t>»</w:t>
      </w:r>
    </w:p>
    <w:p w:rsidR="002A11E7" w:rsidRDefault="002C784E" w:rsidP="002A11E7">
      <w:pPr>
        <w:spacing w:after="120" w:line="240" w:lineRule="auto"/>
        <w:jc w:val="right"/>
        <w:rPr>
          <w:rFonts w:ascii="Times New Roman" w:hAnsi="Times New Roman" w:cs="Times New Roman"/>
          <w:sz w:val="24"/>
          <w:szCs w:val="24"/>
        </w:rPr>
      </w:pPr>
      <w:r w:rsidRPr="002C784E">
        <w:rPr>
          <w:rFonts w:ascii="Times New Roman" w:hAnsi="Times New Roman" w:cs="Times New Roman"/>
          <w:sz w:val="24"/>
          <w:szCs w:val="24"/>
        </w:rPr>
        <w:t xml:space="preserve">                                        </w:t>
      </w:r>
    </w:p>
    <w:p w:rsidR="002A11E7" w:rsidRDefault="002A11E7" w:rsidP="002A11E7">
      <w:pPr>
        <w:spacing w:after="120" w:line="240" w:lineRule="auto"/>
        <w:jc w:val="right"/>
        <w:rPr>
          <w:rFonts w:ascii="Times New Roman" w:hAnsi="Times New Roman" w:cs="Times New Roman"/>
          <w:sz w:val="24"/>
          <w:szCs w:val="24"/>
        </w:rPr>
      </w:pPr>
    </w:p>
    <w:p w:rsidR="002A11E7" w:rsidRDefault="002A11E7" w:rsidP="002A11E7">
      <w:pPr>
        <w:spacing w:after="120" w:line="240" w:lineRule="auto"/>
        <w:jc w:val="right"/>
        <w:rPr>
          <w:rFonts w:ascii="Times New Roman" w:hAnsi="Times New Roman" w:cs="Times New Roman"/>
          <w:sz w:val="24"/>
          <w:szCs w:val="24"/>
        </w:rPr>
      </w:pPr>
    </w:p>
    <w:p w:rsidR="002C784E" w:rsidRDefault="002C784E" w:rsidP="0005538E">
      <w:pPr>
        <w:spacing w:after="0"/>
        <w:jc w:val="right"/>
        <w:rPr>
          <w:rFonts w:ascii="Times New Roman" w:hAnsi="Times New Roman" w:cs="Times New Roman"/>
          <w:b/>
          <w:sz w:val="24"/>
          <w:szCs w:val="24"/>
        </w:rPr>
      </w:pPr>
      <w:r w:rsidRPr="002C784E">
        <w:rPr>
          <w:rFonts w:ascii="Times New Roman" w:hAnsi="Times New Roman" w:cs="Times New Roman"/>
          <w:sz w:val="24"/>
          <w:szCs w:val="24"/>
        </w:rPr>
        <w:t xml:space="preserve">  </w:t>
      </w:r>
      <w:r w:rsidRPr="00993C11">
        <w:rPr>
          <w:rFonts w:ascii="Times New Roman" w:hAnsi="Times New Roman" w:cs="Times New Roman"/>
          <w:b/>
          <w:sz w:val="24"/>
          <w:szCs w:val="24"/>
        </w:rPr>
        <w:t>Срок реализации программы: 8лет</w:t>
      </w:r>
    </w:p>
    <w:p w:rsidR="00993C11" w:rsidRPr="00993C11" w:rsidRDefault="00C34196" w:rsidP="0005538E">
      <w:pPr>
        <w:spacing w:after="0"/>
        <w:jc w:val="right"/>
        <w:rPr>
          <w:rFonts w:ascii="Times New Roman" w:hAnsi="Times New Roman" w:cs="Times New Roman"/>
          <w:sz w:val="24"/>
          <w:szCs w:val="24"/>
        </w:rPr>
      </w:pPr>
      <w:r>
        <w:rPr>
          <w:rFonts w:ascii="Times New Roman" w:hAnsi="Times New Roman" w:cs="Times New Roman"/>
          <w:b/>
          <w:sz w:val="24"/>
          <w:szCs w:val="24"/>
        </w:rPr>
        <w:t>Возрастная категория: с 9</w:t>
      </w:r>
      <w:r w:rsidR="00993C11">
        <w:rPr>
          <w:rFonts w:ascii="Times New Roman" w:hAnsi="Times New Roman" w:cs="Times New Roman"/>
          <w:b/>
          <w:sz w:val="24"/>
          <w:szCs w:val="24"/>
        </w:rPr>
        <w:t xml:space="preserve">  - 18 лет  </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Программа разработана:</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заместителем директора по УВР–Снигиревой А.Я;</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старшим тренером – преподавателем Макаров С.В.</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Программа рецензирована:</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преподавателем кафедры физической культуры и</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медико-биологических дисциплин, кандидат</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педагогических наук, доцент кафедры ФК иМБД АГПУ- Гарбузов  С. П.;</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преподавателем кафедры физической культуры и</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медико-биологических дисциплин,  доцент кафедры ФК и МБД АГПУ</w:t>
      </w:r>
    </w:p>
    <w:p w:rsidR="002C784E" w:rsidRPr="002C784E" w:rsidRDefault="002C784E" w:rsidP="0005538E">
      <w:pPr>
        <w:spacing w:after="0"/>
        <w:jc w:val="right"/>
        <w:rPr>
          <w:rFonts w:ascii="Times New Roman" w:hAnsi="Times New Roman" w:cs="Times New Roman"/>
          <w:sz w:val="24"/>
          <w:szCs w:val="24"/>
        </w:rPr>
      </w:pPr>
      <w:r w:rsidRPr="002C784E">
        <w:rPr>
          <w:rFonts w:ascii="Times New Roman" w:hAnsi="Times New Roman" w:cs="Times New Roman"/>
          <w:sz w:val="24"/>
          <w:szCs w:val="24"/>
        </w:rPr>
        <w:t>- Аванесов  В.. С.</w:t>
      </w:r>
    </w:p>
    <w:p w:rsidR="002C784E" w:rsidRDefault="002C784E" w:rsidP="002C784E">
      <w:pPr>
        <w:jc w:val="center"/>
        <w:rPr>
          <w:rFonts w:ascii="Times New Roman" w:hAnsi="Times New Roman" w:cs="Times New Roman"/>
          <w:sz w:val="24"/>
          <w:szCs w:val="24"/>
        </w:rPr>
      </w:pPr>
    </w:p>
    <w:p w:rsidR="002C784E" w:rsidRDefault="002C784E" w:rsidP="002C784E">
      <w:pPr>
        <w:jc w:val="center"/>
        <w:rPr>
          <w:rFonts w:ascii="Times New Roman" w:hAnsi="Times New Roman" w:cs="Times New Roman"/>
          <w:sz w:val="24"/>
          <w:szCs w:val="24"/>
        </w:rPr>
      </w:pPr>
    </w:p>
    <w:p w:rsidR="002A11E7" w:rsidRDefault="002A11E7" w:rsidP="002C784E">
      <w:pPr>
        <w:jc w:val="center"/>
        <w:rPr>
          <w:rFonts w:ascii="Times New Roman" w:hAnsi="Times New Roman" w:cs="Times New Roman"/>
          <w:sz w:val="24"/>
          <w:szCs w:val="24"/>
        </w:rPr>
      </w:pPr>
    </w:p>
    <w:p w:rsidR="0005538E" w:rsidRDefault="0005538E" w:rsidP="002C784E">
      <w:pPr>
        <w:jc w:val="center"/>
        <w:rPr>
          <w:rFonts w:ascii="Times New Roman" w:hAnsi="Times New Roman" w:cs="Times New Roman"/>
          <w:sz w:val="24"/>
          <w:szCs w:val="24"/>
        </w:rPr>
      </w:pPr>
    </w:p>
    <w:p w:rsidR="0005538E" w:rsidRPr="002C784E" w:rsidRDefault="0005538E" w:rsidP="002C784E">
      <w:pPr>
        <w:jc w:val="center"/>
        <w:rPr>
          <w:rFonts w:ascii="Times New Roman" w:hAnsi="Times New Roman" w:cs="Times New Roman"/>
          <w:sz w:val="24"/>
          <w:szCs w:val="24"/>
        </w:rPr>
      </w:pPr>
    </w:p>
    <w:p w:rsidR="002C784E" w:rsidRPr="002C784E" w:rsidRDefault="002C784E" w:rsidP="002C784E">
      <w:pPr>
        <w:jc w:val="center"/>
        <w:rPr>
          <w:rFonts w:ascii="Times New Roman" w:hAnsi="Times New Roman" w:cs="Times New Roman"/>
          <w:sz w:val="24"/>
          <w:szCs w:val="24"/>
        </w:rPr>
      </w:pPr>
      <w:r w:rsidRPr="002C784E">
        <w:rPr>
          <w:rFonts w:ascii="Times New Roman" w:hAnsi="Times New Roman" w:cs="Times New Roman"/>
          <w:sz w:val="24"/>
          <w:szCs w:val="24"/>
        </w:rPr>
        <w:t>МО г. Новороссийск</w:t>
      </w:r>
    </w:p>
    <w:p w:rsidR="002C784E" w:rsidRDefault="002C784E" w:rsidP="002C784E">
      <w:pPr>
        <w:jc w:val="center"/>
        <w:rPr>
          <w:rFonts w:ascii="Times New Roman" w:hAnsi="Times New Roman" w:cs="Times New Roman"/>
          <w:sz w:val="24"/>
          <w:szCs w:val="24"/>
        </w:rPr>
      </w:pPr>
      <w:r w:rsidRPr="002C784E">
        <w:rPr>
          <w:rFonts w:ascii="Times New Roman" w:hAnsi="Times New Roman" w:cs="Times New Roman"/>
          <w:sz w:val="24"/>
          <w:szCs w:val="24"/>
        </w:rPr>
        <w:t>2019г</w:t>
      </w:r>
      <w:r w:rsidR="002A11E7">
        <w:rPr>
          <w:rFonts w:ascii="Times New Roman" w:hAnsi="Times New Roman" w:cs="Times New Roman"/>
          <w:sz w:val="24"/>
          <w:szCs w:val="24"/>
        </w:rPr>
        <w:t>.</w:t>
      </w:r>
    </w:p>
    <w:p w:rsidR="002C784E" w:rsidRPr="006D5827" w:rsidRDefault="002C784E" w:rsidP="002C784E">
      <w:pPr>
        <w:spacing w:after="0"/>
        <w:jc w:val="center"/>
        <w:rPr>
          <w:rFonts w:ascii="Times New Roman" w:hAnsi="Times New Roman" w:cs="Times New Roman"/>
          <w:sz w:val="28"/>
          <w:szCs w:val="28"/>
        </w:rPr>
      </w:pPr>
      <w:r w:rsidRPr="006D5827">
        <w:rPr>
          <w:rFonts w:ascii="Times New Roman" w:hAnsi="Times New Roman" w:cs="Times New Roman"/>
          <w:sz w:val="28"/>
          <w:szCs w:val="28"/>
        </w:rPr>
        <w:lastRenderedPageBreak/>
        <w:t>Содержание</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1. Пояснительная записка ……………………………………………………….3</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1.1. Характеристика х</w:t>
      </w:r>
      <w:r w:rsidR="00D35F8F">
        <w:rPr>
          <w:rFonts w:ascii="Times New Roman" w:hAnsi="Times New Roman" w:cs="Times New Roman"/>
          <w:sz w:val="28"/>
          <w:szCs w:val="28"/>
        </w:rPr>
        <w:t>оккея на траве……………………………………………4</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1.2. Специфика организации тре</w:t>
      </w:r>
      <w:r w:rsidR="00D35F8F">
        <w:rPr>
          <w:rFonts w:ascii="Times New Roman" w:hAnsi="Times New Roman" w:cs="Times New Roman"/>
          <w:sz w:val="28"/>
          <w:szCs w:val="28"/>
        </w:rPr>
        <w:t>нировочного процесса……………………….5</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1.3. Структура системы мног</w:t>
      </w:r>
      <w:r w:rsidR="00D35F8F">
        <w:rPr>
          <w:rFonts w:ascii="Times New Roman" w:hAnsi="Times New Roman" w:cs="Times New Roman"/>
          <w:sz w:val="28"/>
          <w:szCs w:val="28"/>
        </w:rPr>
        <w:t>олетней подготовки……………………………...7</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2. Учебный</w:t>
      </w:r>
      <w:r w:rsidR="00D35F8F">
        <w:rPr>
          <w:rFonts w:ascii="Times New Roman" w:hAnsi="Times New Roman" w:cs="Times New Roman"/>
          <w:sz w:val="28"/>
          <w:szCs w:val="28"/>
        </w:rPr>
        <w:t xml:space="preserve"> план…………………………………………………………………10</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2.1. Продолжительность и о</w:t>
      </w:r>
      <w:r w:rsidR="00D35F8F">
        <w:rPr>
          <w:rFonts w:ascii="Times New Roman" w:hAnsi="Times New Roman" w:cs="Times New Roman"/>
          <w:sz w:val="28"/>
          <w:szCs w:val="28"/>
        </w:rPr>
        <w:t>бъемы реализации Программы……………</w:t>
      </w:r>
      <w:r w:rsidRPr="0005538E">
        <w:rPr>
          <w:rFonts w:ascii="Times New Roman" w:hAnsi="Times New Roman" w:cs="Times New Roman"/>
          <w:sz w:val="28"/>
          <w:szCs w:val="28"/>
        </w:rPr>
        <w:t>…</w:t>
      </w:r>
      <w:r w:rsidR="006D5827">
        <w:rPr>
          <w:rFonts w:ascii="Times New Roman" w:hAnsi="Times New Roman" w:cs="Times New Roman"/>
          <w:sz w:val="28"/>
          <w:szCs w:val="28"/>
        </w:rPr>
        <w:t>...</w:t>
      </w:r>
      <w:r w:rsidRPr="0005538E">
        <w:rPr>
          <w:rFonts w:ascii="Times New Roman" w:hAnsi="Times New Roman" w:cs="Times New Roman"/>
          <w:sz w:val="28"/>
          <w:szCs w:val="28"/>
        </w:rPr>
        <w:t>..</w:t>
      </w:r>
      <w:r w:rsidR="00D35F8F">
        <w:rPr>
          <w:rFonts w:ascii="Times New Roman" w:hAnsi="Times New Roman" w:cs="Times New Roman"/>
          <w:sz w:val="28"/>
          <w:szCs w:val="28"/>
        </w:rPr>
        <w:t>11</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2.2. Соотношение объемов трен</w:t>
      </w:r>
      <w:r w:rsidR="003E1B3E">
        <w:rPr>
          <w:rFonts w:ascii="Times New Roman" w:hAnsi="Times New Roman" w:cs="Times New Roman"/>
          <w:sz w:val="28"/>
          <w:szCs w:val="28"/>
        </w:rPr>
        <w:t>ировочного процесса………………………</w:t>
      </w:r>
      <w:r w:rsidR="00E67650">
        <w:rPr>
          <w:rFonts w:ascii="Times New Roman" w:hAnsi="Times New Roman" w:cs="Times New Roman"/>
          <w:sz w:val="28"/>
          <w:szCs w:val="28"/>
        </w:rPr>
        <w:t>...13</w:t>
      </w:r>
    </w:p>
    <w:p w:rsidR="003E1B3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2.3. Навыки в других видах спорта…………………………………………</w:t>
      </w:r>
      <w:r w:rsidR="00E67650">
        <w:rPr>
          <w:rFonts w:ascii="Times New Roman" w:hAnsi="Times New Roman" w:cs="Times New Roman"/>
          <w:sz w:val="28"/>
          <w:szCs w:val="28"/>
        </w:rPr>
        <w:t>......14</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 Методиче</w:t>
      </w:r>
      <w:r w:rsidR="00E67650">
        <w:rPr>
          <w:rFonts w:ascii="Times New Roman" w:hAnsi="Times New Roman" w:cs="Times New Roman"/>
          <w:sz w:val="28"/>
          <w:szCs w:val="28"/>
        </w:rPr>
        <w:t>ская часть………………………………………………………</w:t>
      </w:r>
      <w:r w:rsidRPr="0005538E">
        <w:rPr>
          <w:rFonts w:ascii="Times New Roman" w:hAnsi="Times New Roman" w:cs="Times New Roman"/>
          <w:sz w:val="28"/>
          <w:szCs w:val="28"/>
        </w:rPr>
        <w:t>…</w:t>
      </w:r>
      <w:r w:rsidR="00E67650">
        <w:rPr>
          <w:rFonts w:ascii="Times New Roman" w:hAnsi="Times New Roman" w:cs="Times New Roman"/>
          <w:sz w:val="28"/>
          <w:szCs w:val="28"/>
        </w:rPr>
        <w:t>...14</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 Содержание и методика работы по предметным областям, этапам (периодам) по</w:t>
      </w:r>
      <w:r w:rsidR="00E67650">
        <w:rPr>
          <w:rFonts w:ascii="Times New Roman" w:hAnsi="Times New Roman" w:cs="Times New Roman"/>
          <w:sz w:val="28"/>
          <w:szCs w:val="28"/>
        </w:rPr>
        <w:t>дготовки…………………………………………………………15</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3.1.1. Теория и методика физической культуры………………………………</w:t>
      </w:r>
      <w:r w:rsidR="00E67650">
        <w:rPr>
          <w:rFonts w:ascii="Times New Roman" w:hAnsi="Times New Roman" w:cs="Times New Roman"/>
          <w:sz w:val="28"/>
          <w:szCs w:val="28"/>
        </w:rPr>
        <w:t>16</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3.1.2. Физическая подготовка…………………………………………………..</w:t>
      </w:r>
      <w:r w:rsidR="00E67650">
        <w:rPr>
          <w:rFonts w:ascii="Times New Roman" w:hAnsi="Times New Roman" w:cs="Times New Roman"/>
          <w:sz w:val="28"/>
          <w:szCs w:val="28"/>
        </w:rPr>
        <w:t>.21</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3.1.2.1. Общая физическая подготовка…………………………………………</w:t>
      </w:r>
      <w:r w:rsidR="00E67650">
        <w:rPr>
          <w:rFonts w:ascii="Times New Roman" w:hAnsi="Times New Roman" w:cs="Times New Roman"/>
          <w:sz w:val="28"/>
          <w:szCs w:val="28"/>
        </w:rPr>
        <w:t>21</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3.1.2.2. Специальная физ</w:t>
      </w:r>
      <w:r w:rsidR="00E67650">
        <w:rPr>
          <w:rFonts w:ascii="Times New Roman" w:hAnsi="Times New Roman" w:cs="Times New Roman"/>
          <w:sz w:val="28"/>
          <w:szCs w:val="28"/>
        </w:rPr>
        <w:t>ическая подготовка…………………………………</w:t>
      </w:r>
      <w:r w:rsidRPr="0005538E">
        <w:rPr>
          <w:rFonts w:ascii="Times New Roman" w:hAnsi="Times New Roman" w:cs="Times New Roman"/>
          <w:sz w:val="28"/>
          <w:szCs w:val="28"/>
        </w:rPr>
        <w:t>.</w:t>
      </w:r>
      <w:r w:rsidR="00E67650">
        <w:rPr>
          <w:rFonts w:ascii="Times New Roman" w:hAnsi="Times New Roman" w:cs="Times New Roman"/>
          <w:sz w:val="28"/>
          <w:szCs w:val="28"/>
        </w:rPr>
        <w:t>22</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3.1.3. Избранны</w:t>
      </w:r>
      <w:r w:rsidR="00E67650">
        <w:rPr>
          <w:rFonts w:ascii="Times New Roman" w:hAnsi="Times New Roman" w:cs="Times New Roman"/>
          <w:sz w:val="28"/>
          <w:szCs w:val="28"/>
        </w:rPr>
        <w:t>й вид спорта…………………………………………………...</w:t>
      </w:r>
      <w:r w:rsidRPr="0005538E">
        <w:rPr>
          <w:rFonts w:ascii="Times New Roman" w:hAnsi="Times New Roman" w:cs="Times New Roman"/>
          <w:sz w:val="28"/>
          <w:szCs w:val="28"/>
        </w:rPr>
        <w:t>.</w:t>
      </w:r>
      <w:r w:rsidR="00E67650">
        <w:rPr>
          <w:rFonts w:ascii="Times New Roman" w:hAnsi="Times New Roman" w:cs="Times New Roman"/>
          <w:sz w:val="28"/>
          <w:szCs w:val="28"/>
        </w:rPr>
        <w:t>26</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3.1.3.1. Техническая и тактическая подготовка………………………………</w:t>
      </w:r>
      <w:r w:rsidR="00E67650">
        <w:rPr>
          <w:rFonts w:ascii="Times New Roman" w:hAnsi="Times New Roman" w:cs="Times New Roman"/>
          <w:sz w:val="28"/>
          <w:szCs w:val="28"/>
        </w:rPr>
        <w:t>..29</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3.1.3.2. Психологическая подготовка………………………………………….</w:t>
      </w:r>
      <w:r w:rsidR="00E67650">
        <w:rPr>
          <w:rFonts w:ascii="Times New Roman" w:hAnsi="Times New Roman" w:cs="Times New Roman"/>
          <w:sz w:val="28"/>
          <w:szCs w:val="28"/>
        </w:rPr>
        <w:t>.30</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 xml:space="preserve">3.1.3.3. Инструкторская </w:t>
      </w:r>
      <w:r w:rsidR="00E67650">
        <w:rPr>
          <w:rFonts w:ascii="Times New Roman" w:hAnsi="Times New Roman" w:cs="Times New Roman"/>
          <w:sz w:val="28"/>
          <w:szCs w:val="28"/>
        </w:rPr>
        <w:t>и судейская практика……………………………...…33</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3.1.3.4. Восстановительные мероприят</w:t>
      </w:r>
      <w:r w:rsidR="00E67650">
        <w:rPr>
          <w:rFonts w:ascii="Times New Roman" w:hAnsi="Times New Roman" w:cs="Times New Roman"/>
          <w:sz w:val="28"/>
          <w:szCs w:val="28"/>
        </w:rPr>
        <w:t>ия и медицинское обследование……34</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3.1.3.5. Участие в спортивных соревнованиях……………………………</w:t>
      </w:r>
      <w:r w:rsidR="00E67650">
        <w:rPr>
          <w:rFonts w:ascii="Times New Roman" w:hAnsi="Times New Roman" w:cs="Times New Roman"/>
          <w:sz w:val="28"/>
          <w:szCs w:val="28"/>
        </w:rPr>
        <w:t>…...37</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3.1.4. Другие виды спорта и подвижные игры………………………………</w:t>
      </w:r>
      <w:r w:rsidR="00E67650">
        <w:rPr>
          <w:rFonts w:ascii="Times New Roman" w:hAnsi="Times New Roman" w:cs="Times New Roman"/>
          <w:sz w:val="28"/>
          <w:szCs w:val="28"/>
        </w:rPr>
        <w:t>...39</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3.2. Требования техники безопасности и предупреждение травматизма…</w:t>
      </w:r>
      <w:r w:rsidR="00E67650">
        <w:rPr>
          <w:rFonts w:ascii="Times New Roman" w:hAnsi="Times New Roman" w:cs="Times New Roman"/>
          <w:sz w:val="28"/>
          <w:szCs w:val="28"/>
        </w:rPr>
        <w:t>…40</w:t>
      </w:r>
    </w:p>
    <w:p w:rsidR="002C784E" w:rsidRPr="0005538E" w:rsidRDefault="00561A77" w:rsidP="00E67650">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3.3.</w:t>
      </w:r>
      <w:r w:rsidR="002C784E" w:rsidRPr="0005538E">
        <w:rPr>
          <w:rFonts w:ascii="Times New Roman" w:hAnsi="Times New Roman" w:cs="Times New Roman"/>
          <w:sz w:val="28"/>
          <w:szCs w:val="28"/>
        </w:rPr>
        <w:t>Организационно-методические рекомендации к построению этапов многолетней</w:t>
      </w:r>
      <w:r w:rsidR="00E67650">
        <w:rPr>
          <w:rFonts w:ascii="Times New Roman" w:hAnsi="Times New Roman" w:cs="Times New Roman"/>
          <w:sz w:val="28"/>
          <w:szCs w:val="28"/>
        </w:rPr>
        <w:t xml:space="preserve"> подготовки……………………………………………………43</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3.4. Программный материал для практических занятий</w:t>
      </w:r>
      <w:r w:rsidR="006D4B50">
        <w:rPr>
          <w:rFonts w:ascii="Times New Roman" w:hAnsi="Times New Roman" w:cs="Times New Roman"/>
          <w:sz w:val="28"/>
          <w:szCs w:val="28"/>
        </w:rPr>
        <w:t>………………</w:t>
      </w:r>
      <w:r w:rsidR="00E67650">
        <w:rPr>
          <w:rFonts w:ascii="Times New Roman" w:hAnsi="Times New Roman" w:cs="Times New Roman"/>
          <w:sz w:val="28"/>
          <w:szCs w:val="28"/>
        </w:rPr>
        <w:t>……...47</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3.5. Воспитательная работа</w:t>
      </w:r>
      <w:r w:rsidR="006D4B50">
        <w:rPr>
          <w:rFonts w:ascii="Times New Roman" w:hAnsi="Times New Roman" w:cs="Times New Roman"/>
          <w:sz w:val="28"/>
          <w:szCs w:val="28"/>
        </w:rPr>
        <w:t>…………………………………………………</w:t>
      </w:r>
      <w:r w:rsidR="00E67650">
        <w:rPr>
          <w:rFonts w:ascii="Times New Roman" w:hAnsi="Times New Roman" w:cs="Times New Roman"/>
          <w:sz w:val="28"/>
          <w:szCs w:val="28"/>
        </w:rPr>
        <w:t>…..54</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 xml:space="preserve">4. </w:t>
      </w:r>
      <w:r w:rsidR="00561A77">
        <w:rPr>
          <w:rFonts w:ascii="Times New Roman" w:hAnsi="Times New Roman" w:cs="Times New Roman"/>
          <w:sz w:val="28"/>
          <w:szCs w:val="28"/>
        </w:rPr>
        <w:t xml:space="preserve">   </w:t>
      </w:r>
      <w:r w:rsidRPr="0005538E">
        <w:rPr>
          <w:rFonts w:ascii="Times New Roman" w:hAnsi="Times New Roman" w:cs="Times New Roman"/>
          <w:sz w:val="28"/>
          <w:szCs w:val="28"/>
        </w:rPr>
        <w:t>Система контроля и зачетные требования</w:t>
      </w:r>
      <w:r w:rsidR="006D4B50">
        <w:rPr>
          <w:rFonts w:ascii="Times New Roman" w:hAnsi="Times New Roman" w:cs="Times New Roman"/>
          <w:sz w:val="28"/>
          <w:szCs w:val="28"/>
        </w:rPr>
        <w:t>……………………………</w:t>
      </w:r>
      <w:r w:rsidR="00E67650">
        <w:rPr>
          <w:rFonts w:ascii="Times New Roman" w:hAnsi="Times New Roman" w:cs="Times New Roman"/>
          <w:sz w:val="28"/>
          <w:szCs w:val="28"/>
        </w:rPr>
        <w:t>…...62</w:t>
      </w:r>
    </w:p>
    <w:p w:rsidR="002C784E" w:rsidRPr="0005538E" w:rsidRDefault="00561A77" w:rsidP="00561A77">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4.1.</w:t>
      </w:r>
      <w:r w:rsidR="002C784E" w:rsidRPr="0005538E">
        <w:rPr>
          <w:rFonts w:ascii="Times New Roman" w:hAnsi="Times New Roman" w:cs="Times New Roman"/>
          <w:sz w:val="28"/>
          <w:szCs w:val="28"/>
        </w:rPr>
        <w:t>Требования к результатам освоения Программы по предметным областям</w:t>
      </w:r>
      <w:r>
        <w:rPr>
          <w:rFonts w:ascii="Times New Roman" w:hAnsi="Times New Roman" w:cs="Times New Roman"/>
          <w:sz w:val="28"/>
          <w:szCs w:val="28"/>
        </w:rPr>
        <w:t>……………………………………………………………………..</w:t>
      </w:r>
      <w:r w:rsidR="00E67650">
        <w:rPr>
          <w:rFonts w:ascii="Times New Roman" w:hAnsi="Times New Roman" w:cs="Times New Roman"/>
          <w:sz w:val="28"/>
          <w:szCs w:val="28"/>
        </w:rPr>
        <w:t>63</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4.2. Требования к освоению Программы по этапам подготовки</w:t>
      </w:r>
      <w:r w:rsidR="00561A77">
        <w:rPr>
          <w:rFonts w:ascii="Times New Roman" w:hAnsi="Times New Roman" w:cs="Times New Roman"/>
          <w:sz w:val="28"/>
          <w:szCs w:val="28"/>
        </w:rPr>
        <w:t>……</w:t>
      </w:r>
      <w:r w:rsidR="00E67650">
        <w:rPr>
          <w:rFonts w:ascii="Times New Roman" w:hAnsi="Times New Roman" w:cs="Times New Roman"/>
          <w:sz w:val="28"/>
          <w:szCs w:val="28"/>
        </w:rPr>
        <w:t>……….64</w:t>
      </w:r>
    </w:p>
    <w:p w:rsidR="002C784E" w:rsidRPr="0005538E" w:rsidRDefault="002C784E" w:rsidP="00561A77">
      <w:pPr>
        <w:spacing w:after="0"/>
        <w:ind w:left="426" w:hanging="426"/>
        <w:jc w:val="both"/>
        <w:rPr>
          <w:rFonts w:ascii="Times New Roman" w:hAnsi="Times New Roman" w:cs="Times New Roman"/>
          <w:sz w:val="28"/>
          <w:szCs w:val="28"/>
        </w:rPr>
      </w:pPr>
      <w:r w:rsidRPr="0005538E">
        <w:rPr>
          <w:rFonts w:ascii="Times New Roman" w:hAnsi="Times New Roman" w:cs="Times New Roman"/>
          <w:sz w:val="28"/>
          <w:szCs w:val="28"/>
        </w:rPr>
        <w:t>4.3. Комплексы контрольных упражнений для оценки результатов освоения программы</w:t>
      </w:r>
      <w:r w:rsidR="00561A77">
        <w:rPr>
          <w:rFonts w:ascii="Times New Roman" w:hAnsi="Times New Roman" w:cs="Times New Roman"/>
          <w:sz w:val="28"/>
          <w:szCs w:val="28"/>
        </w:rPr>
        <w:t>…</w:t>
      </w:r>
      <w:r w:rsidR="00E67650">
        <w:rPr>
          <w:rFonts w:ascii="Times New Roman" w:hAnsi="Times New Roman" w:cs="Times New Roman"/>
          <w:sz w:val="28"/>
          <w:szCs w:val="28"/>
        </w:rPr>
        <w:t>.</w:t>
      </w:r>
      <w:r w:rsidR="00561A77">
        <w:rPr>
          <w:rFonts w:ascii="Times New Roman" w:hAnsi="Times New Roman" w:cs="Times New Roman"/>
          <w:sz w:val="28"/>
          <w:szCs w:val="28"/>
        </w:rPr>
        <w:t>…………………………………………………………</w:t>
      </w:r>
      <w:r w:rsidR="00E67650">
        <w:rPr>
          <w:rFonts w:ascii="Times New Roman" w:hAnsi="Times New Roman" w:cs="Times New Roman"/>
          <w:sz w:val="28"/>
          <w:szCs w:val="28"/>
        </w:rPr>
        <w:t>……..66</w:t>
      </w:r>
    </w:p>
    <w:p w:rsidR="002C784E" w:rsidRPr="0005538E" w:rsidRDefault="002C784E" w:rsidP="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4.4. Методические указания по организации аттестации учащихся</w:t>
      </w:r>
      <w:r w:rsidR="00561A77">
        <w:rPr>
          <w:rFonts w:ascii="Times New Roman" w:hAnsi="Times New Roman" w:cs="Times New Roman"/>
          <w:sz w:val="28"/>
          <w:szCs w:val="28"/>
        </w:rPr>
        <w:t>…………</w:t>
      </w:r>
      <w:r w:rsidR="00E67650">
        <w:rPr>
          <w:rFonts w:ascii="Times New Roman" w:hAnsi="Times New Roman" w:cs="Times New Roman"/>
          <w:sz w:val="28"/>
          <w:szCs w:val="28"/>
        </w:rPr>
        <w:t>66</w:t>
      </w:r>
    </w:p>
    <w:p w:rsidR="002C784E" w:rsidRPr="0005538E" w:rsidRDefault="002C784E">
      <w:pPr>
        <w:spacing w:after="0"/>
        <w:jc w:val="both"/>
        <w:rPr>
          <w:rFonts w:ascii="Times New Roman" w:hAnsi="Times New Roman" w:cs="Times New Roman"/>
          <w:sz w:val="28"/>
          <w:szCs w:val="28"/>
        </w:rPr>
      </w:pPr>
      <w:r w:rsidRPr="0005538E">
        <w:rPr>
          <w:rFonts w:ascii="Times New Roman" w:hAnsi="Times New Roman" w:cs="Times New Roman"/>
          <w:sz w:val="28"/>
          <w:szCs w:val="28"/>
        </w:rPr>
        <w:t>5. Перечень информационного обеспечения Программы</w:t>
      </w:r>
      <w:r w:rsidR="00561A77">
        <w:rPr>
          <w:rFonts w:ascii="Times New Roman" w:hAnsi="Times New Roman" w:cs="Times New Roman"/>
          <w:sz w:val="28"/>
          <w:szCs w:val="28"/>
        </w:rPr>
        <w:t>…………………….</w:t>
      </w:r>
      <w:r w:rsidR="00F324F1">
        <w:rPr>
          <w:rFonts w:ascii="Times New Roman" w:hAnsi="Times New Roman" w:cs="Times New Roman"/>
          <w:sz w:val="28"/>
          <w:szCs w:val="28"/>
        </w:rPr>
        <w:t>68</w:t>
      </w:r>
    </w:p>
    <w:p w:rsidR="00F324F1" w:rsidRDefault="00F324F1" w:rsidP="002C784E">
      <w:pPr>
        <w:spacing w:after="0"/>
        <w:jc w:val="center"/>
        <w:rPr>
          <w:rFonts w:ascii="Times New Roman" w:hAnsi="Times New Roman" w:cs="Times New Roman"/>
          <w:b/>
          <w:sz w:val="28"/>
          <w:szCs w:val="28"/>
        </w:rPr>
      </w:pPr>
    </w:p>
    <w:p w:rsidR="00F324F1" w:rsidRDefault="00F324F1" w:rsidP="002C784E">
      <w:pPr>
        <w:spacing w:after="0"/>
        <w:jc w:val="center"/>
        <w:rPr>
          <w:rFonts w:ascii="Times New Roman" w:hAnsi="Times New Roman" w:cs="Times New Roman"/>
          <w:b/>
          <w:sz w:val="28"/>
          <w:szCs w:val="28"/>
        </w:rPr>
      </w:pPr>
    </w:p>
    <w:p w:rsidR="00F324F1" w:rsidRDefault="00F324F1" w:rsidP="002C784E">
      <w:pPr>
        <w:spacing w:after="0"/>
        <w:jc w:val="center"/>
        <w:rPr>
          <w:rFonts w:ascii="Times New Roman" w:hAnsi="Times New Roman" w:cs="Times New Roman"/>
          <w:b/>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1. ПОЯСНИТЕЛЬНАЯ ЗАПИСКА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Программа спортивной подготовки  по хоккею на траве (далее – Программа) соответствует федеральным государственным требованиям к минимуму содержания, структуре, условиям реализации программ спортивной подготовки  в области физической культуры и спорта по группе игровых видов спорта и к срокам обучения по этим программам, учитывает требования федерального государственного стандарта спортивной подготовки по виду спорта хоккей на траве, возрастные и индивидуальные особенности обучающихся.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Основными задачами реализации Программы являются: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формирование навыков адаптации к жизни в обществе, профессиональной ориентации;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выявление и поддержка детей, проявивших выдающиеся способности в спорте.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Программа направлена 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отбор одаренных детей;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создание условий для физического образования, воспитания и развития детей;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формирование знаний, умений, навыков в области физической культуры и спорта, в том числе в избранном виде спорта;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подготовку к освоению этапов спортивной подготовки, в том числе в дальнейшем по программам спортивной подготовки;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организацию досуга детей и формирование потребности в поддержании здорового образа жизни.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Программа является основным документом при организации и проведении занятий по хоккею на траве  в МБУ ДЮСШ </w:t>
      </w:r>
      <w:r w:rsidR="00913577" w:rsidRPr="003A7D99">
        <w:rPr>
          <w:rFonts w:ascii="Times New Roman" w:hAnsi="Times New Roman" w:cs="Times New Roman"/>
          <w:sz w:val="28"/>
          <w:szCs w:val="28"/>
        </w:rPr>
        <w:t>«</w:t>
      </w:r>
      <w:r w:rsidRPr="003A7D99">
        <w:rPr>
          <w:rFonts w:ascii="Times New Roman" w:hAnsi="Times New Roman" w:cs="Times New Roman"/>
          <w:sz w:val="28"/>
          <w:szCs w:val="28"/>
        </w:rPr>
        <w:t xml:space="preserve">Олимпиец»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Содержание Программы учитывает особенности подготовки спортсменов  по хоккею на траве, в том числе: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большой объем разносторонней физической подготовки в общем объеме тренировочного процесса;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необходимой продолжительностью индивидуальной соревновательной подготовки, характерной для избранного вида спорта;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повышение специальной скоростно-силовой подготовленности за счет широкого использования различных тренировочных средств;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перспективность спортсмена выявляется на основе наличия комплексов специальных физических качеств.</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1.1. ХАРАКТЕРИСТИКА ВИДА СПОРТА  ХОККЕЙ НА ТРАВЕ</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Хоккей на траве– игровой командный вид спорта. </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В игры, похожие на хоккей на траве, играли более 4 тысяч лет до н.э. в Египте. В Греции сохранились рисунки, сделанные 500 лет до н.э.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Хоккей на траве в современном виде появился в общеобразовательных школах Англии в начале XIX 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Первый хоккейный клуб появился в Лондоне в 1849 г.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Хоккей на траве был включен в программу Олимпийских игр в 1908 г.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 1924 г. была образована Международная федерация хоккея – FIH (FEDERATION INTERNATIONAL DE HOCKEY SUR GAZON), в нее вошли представители 7 стран – Австрии, Бельгии, Чехословакии, Франции, Венгрии, Испании и Швейцарии)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 1927 г. была образована Международная федерация женских хоккейных ассоциаций – IFWHA (INTERNATIONAL FEDERATION OF WOMEN’S HOCKEY ASSOCITAIONS)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 1928 по 1956 г. золотые олимпийские медали в хоккее на траве выигрывали только спортсмены Индии. Кроме того, они выиграли золото Олимпиад 1964 и 1980 гг.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В начале 1970</w:t>
      </w:r>
      <w:r w:rsidRPr="003A7D99">
        <w:rPr>
          <w:rFonts w:ascii="Cambria Math" w:hAnsi="Cambria Math" w:cs="Cambria Math"/>
          <w:sz w:val="28"/>
          <w:szCs w:val="28"/>
        </w:rPr>
        <w:t>‐</w:t>
      </w:r>
      <w:r w:rsidRPr="003A7D99">
        <w:rPr>
          <w:rFonts w:ascii="Times New Roman" w:hAnsi="Times New Roman" w:cs="Times New Roman"/>
          <w:sz w:val="28"/>
          <w:szCs w:val="28"/>
        </w:rPr>
        <w:t xml:space="preserve">х гг. для проведения международных матчей стали использоваться поля с искусственным покрытием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 1980 г., на Олимпиаде в Москве дебютировал женский хоккей на траве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 1982 г. FIH и IFWHA объединились в составе одной федерации – Международной федерации хоккея FIH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 80</w:t>
      </w:r>
      <w:r w:rsidRPr="003A7D99">
        <w:rPr>
          <w:rFonts w:ascii="Cambria Math" w:hAnsi="Cambria Math" w:cs="Cambria Math"/>
          <w:sz w:val="28"/>
          <w:szCs w:val="28"/>
        </w:rPr>
        <w:t>‐</w:t>
      </w:r>
      <w:r w:rsidRPr="003A7D99">
        <w:rPr>
          <w:rFonts w:ascii="Times New Roman" w:hAnsi="Times New Roman" w:cs="Times New Roman"/>
          <w:sz w:val="28"/>
          <w:szCs w:val="28"/>
        </w:rPr>
        <w:t xml:space="preserve">х гг. прошлого века наибольшее количество олимпийских медалей выиграли хоккейные команды Германии, Голландии, Австралии, Пакистана, Аргентины и Испании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 хоккей на траве сегодня играют более чем в 120 странах всех пяти континентов </w:t>
      </w:r>
    </w:p>
    <w:p w:rsidR="002C784E" w:rsidRPr="003A7D99" w:rsidRDefault="002C784E" w:rsidP="002C784E">
      <w:pPr>
        <w:spacing w:after="0"/>
        <w:jc w:val="both"/>
        <w:rPr>
          <w:rFonts w:ascii="Times New Roman" w:hAnsi="Times New Roman" w:cs="Times New Roman"/>
          <w:sz w:val="28"/>
          <w:szCs w:val="28"/>
        </w:rPr>
      </w:pPr>
    </w:p>
    <w:p w:rsidR="002C784E" w:rsidRPr="00D35F8F" w:rsidRDefault="002C784E" w:rsidP="00D35F8F">
      <w:pPr>
        <w:spacing w:after="0"/>
        <w:jc w:val="center"/>
        <w:rPr>
          <w:rFonts w:ascii="Times New Roman" w:hAnsi="Times New Roman" w:cs="Times New Roman"/>
          <w:b/>
          <w:sz w:val="28"/>
          <w:szCs w:val="28"/>
        </w:rPr>
      </w:pPr>
      <w:r w:rsidRPr="00D35F8F">
        <w:rPr>
          <w:rFonts w:ascii="Times New Roman" w:hAnsi="Times New Roman" w:cs="Times New Roman"/>
          <w:b/>
          <w:sz w:val="28"/>
          <w:szCs w:val="28"/>
        </w:rPr>
        <w:t>1.2. СПЕЦИФИКА ОРГАНИЗАЦИИ ТРЕНИРОВОЧНОГО ПРОЦЕССА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Подготовку спортсмена в хоккее на траве необходимо рассматривать</w:t>
      </w:r>
      <w:r w:rsidR="00F324F1">
        <w:rPr>
          <w:rFonts w:ascii="Times New Roman" w:hAnsi="Times New Roman" w:cs="Times New Roman"/>
          <w:sz w:val="28"/>
          <w:szCs w:val="28"/>
        </w:rPr>
        <w:t>,</w:t>
      </w:r>
      <w:r w:rsidRPr="003A7D99">
        <w:rPr>
          <w:rFonts w:ascii="Times New Roman" w:hAnsi="Times New Roman" w:cs="Times New Roman"/>
          <w:sz w:val="28"/>
          <w:szCs w:val="28"/>
        </w:rPr>
        <w:t xml:space="preserve"> как целостную систему.</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Рассматривая подготовку хоккеиста как систему, в ней следует выделить несколько компонентов, которые в свою очередь, состоят из множества элементов.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качестве основных компонентов системы спортивной подготовки необходимо рассматривать:</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систему спортивных соревнований;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систему тренировочных мероприятий;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систему факторов повышения эффективности тренировочной и соревновательной деятельности.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Система спортивных соревнований представляет собой ряд официальных и неофициальных соревнований, включенных в единую систему подготовки хоккеистов. Достижение высокого результата в соревнованиях, имеющих наибольшее значение на определенном этапе подготовки хоккеиста,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хоккеиста.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Центральным компонентом подготовки является система спортивной тренировки.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хоккеистом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Решение задач подготовки спортсмена в хоккее на траве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как систему, тренер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спортсмена. В спортивной практике влияние этих обстоятельств иногда не полностью осознается в сравнении со специфическими факторами подготовки хоккеиста, но это вовсе не умаляет их значения в достижении спортивных целей.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Чем выше уровень спортивных достижений, тем сложнее структура и содержание подготовки игрока в хоккей на траве.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Программа разработана на основе следующих принципов: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принцип комплексности –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принцип преемственности –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принцип вариативности –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1.3.СТРУКТУРА СИСТЕМЫ МНОГОЛЕТНЕЙ ПОДГОТОВКИ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Организация занятий по Программе осуществляется по следующим уровням.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Базовый уровень –6 лет;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Углубленный уровень – 4 года;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На углубленный уровень прием на обучение не проводится. На данном этапе продолжают обучение дети, зачисленные в организацию и прошедшие обучение на тренировочном этап (спортивной специализации), то есть переведенные с тренировочного этапа.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Срок обучения по Программе – 10 лет.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Минимальный возраст детей, допу</w:t>
      </w:r>
      <w:r w:rsidR="00C34196">
        <w:rPr>
          <w:rFonts w:ascii="Times New Roman" w:hAnsi="Times New Roman" w:cs="Times New Roman"/>
          <w:sz w:val="28"/>
          <w:szCs w:val="28"/>
        </w:rPr>
        <w:t>скаемых к освоению Программы – 9</w:t>
      </w:r>
      <w:r w:rsidRPr="003A7D99">
        <w:rPr>
          <w:rFonts w:ascii="Times New Roman" w:hAnsi="Times New Roman" w:cs="Times New Roman"/>
          <w:sz w:val="28"/>
          <w:szCs w:val="28"/>
        </w:rPr>
        <w:t xml:space="preserve"> лет.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Максимальный возраст – 18 лет (по году рождения).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Выделение каждого этапа связано с решением определенных задач подготовки хоккеиста.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хоккее на траве,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занимающегося от одного этапа подготовки к другому характеризуется, прежде всего степенью решения задач прошедшего этапа.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Соответственно, утверждены наименования групп юных и квалифицированных спортсменов, занимающихся подготовкой в физкультурно-спортивных организациях на всей территории Российской Федерации.</w:t>
      </w: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ЭТАП БАЗОВОГО УРОВНЯ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группы базового уровня принимаются лица, желающие заниматься хоккеем на траве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На этапе базового уровня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Основные задачи этапа: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формирование устойчивого интереса к занятиям спортом;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формирование широкого круга двигательных умений и навыков;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освоение основ техники по виду спорта хоккей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приобретение опыта выступления на официальных спортивных соревнованиях по виду спорта хоккей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всестороннее гармоничное развитие физических качеств;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укрепление здоровья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отбор перспективных юных спортсменов для дальнейших занятий по виду спорта хоккей на траве.</w:t>
      </w:r>
    </w:p>
    <w:p w:rsidR="002C784E" w:rsidRPr="003A7D99" w:rsidRDefault="002C784E" w:rsidP="002C784E">
      <w:pPr>
        <w:spacing w:after="0"/>
        <w:jc w:val="center"/>
        <w:rPr>
          <w:rFonts w:ascii="Times New Roman" w:hAnsi="Times New Roman" w:cs="Times New Roman"/>
          <w:b/>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БАЗОВЫЙ УРОВЕНЬ 2-го года обучения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Основные задачи этапа: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 xml:space="preserve">общая и специальная физическая, техническая, тактическая и психологическая подготовка;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 xml:space="preserve">стабильность демонстрации спортивных результатов на официальных спортивных соревнованиях;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формирование спортивной мотивации;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укрепление здоровья спортсменов</w:t>
      </w:r>
    </w:p>
    <w:p w:rsidR="002C784E" w:rsidRPr="003A7D99" w:rsidRDefault="002C784E" w:rsidP="002C784E">
      <w:pPr>
        <w:spacing w:after="0"/>
        <w:jc w:val="center"/>
        <w:rPr>
          <w:rFonts w:ascii="Times New Roman" w:hAnsi="Times New Roman" w:cs="Times New Roman"/>
          <w:b/>
          <w:sz w:val="28"/>
          <w:szCs w:val="28"/>
        </w:rPr>
      </w:pPr>
    </w:p>
    <w:p w:rsidR="00D35F8F"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ЭТАП УГЛУБЛЕННОГО УРОВНЯ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Группы формируются из спортсменов, выполнивших I спортивный разряд или разряд кандидата в мастера спорта. Основные задачи: дальнейшее повышение специальной физической, технической, тактической и психической подготовленности, совершенствование соревновательного опыта.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Перевод по годам обучения на этом этапе осуществляется при условии положительной динамики прироста спортивных показателей.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Основные задачи этапа: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повышение функциональных возможностей организма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 xml:space="preserve">совершенствование общих и специальных физических качеств, технической, тактической и психологической подготовки;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стабильность демонстрации высоких спортивных результатов на региональных и всероссийских официальных спортивных соревнованиях;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поддержание высокого уровня спортивной мотивации;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сохранение здоровья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формирование мотивации на перенесение больших тренировочных нагрузок и целевой установки на спортивное совершенствование. </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НАПОЛНЯЕМОСТЬ ГРУПП</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Наполняемость тренировочных групп определяется с учетом техники безопасности (таблица 1).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2. УЧЕБНЫЙ ПЛАН</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увеличение темпов роста нагрузок от этапа начальной спортивной специализации на последующих этапах;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учет закономерностей развития и взаимосвязи различных систем растущего организма спортсмена.</w:t>
      </w:r>
    </w:p>
    <w:p w:rsidR="002C784E" w:rsidRPr="003A7D99" w:rsidRDefault="002C784E" w:rsidP="002C784E">
      <w:pPr>
        <w:spacing w:after="0"/>
        <w:jc w:val="both"/>
        <w:rPr>
          <w:rFonts w:ascii="Times New Roman" w:hAnsi="Times New Roman" w:cs="Times New Roman"/>
          <w:sz w:val="28"/>
          <w:szCs w:val="28"/>
        </w:rPr>
      </w:pPr>
    </w:p>
    <w:p w:rsidR="002C784E" w:rsidRPr="00D35F8F" w:rsidRDefault="002C784E" w:rsidP="00D35F8F">
      <w:pPr>
        <w:spacing w:after="0"/>
        <w:jc w:val="center"/>
        <w:rPr>
          <w:rFonts w:ascii="Times New Roman" w:hAnsi="Times New Roman" w:cs="Times New Roman"/>
          <w:b/>
          <w:sz w:val="28"/>
          <w:szCs w:val="28"/>
        </w:rPr>
      </w:pPr>
      <w:r w:rsidRPr="00D35F8F">
        <w:rPr>
          <w:rFonts w:ascii="Times New Roman" w:hAnsi="Times New Roman" w:cs="Times New Roman"/>
          <w:b/>
          <w:sz w:val="28"/>
          <w:szCs w:val="28"/>
        </w:rPr>
        <w:t>2.1.ПРОДОЛЖИТЕЛЬНОСТЬ И ОБЪЕМЫ РЕАЛИЗАЦИИ ПРОГРАММЫ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 учетом изложенных выше задач в таблице 2 ниже представлен макет примерного учебного плана с расчетом реализации программы в течение 46 недель в году.</w:t>
      </w:r>
    </w:p>
    <w:tbl>
      <w:tblPr>
        <w:tblStyle w:val="a7"/>
        <w:tblpPr w:leftFromText="180" w:rightFromText="180" w:vertAnchor="text" w:horzAnchor="page" w:tblpX="927" w:tblpY="130"/>
        <w:tblW w:w="10128" w:type="dxa"/>
        <w:tblLayout w:type="fixed"/>
        <w:tblLook w:val="04A0"/>
      </w:tblPr>
      <w:tblGrid>
        <w:gridCol w:w="616"/>
        <w:gridCol w:w="1776"/>
        <w:gridCol w:w="728"/>
        <w:gridCol w:w="729"/>
        <w:gridCol w:w="728"/>
        <w:gridCol w:w="819"/>
        <w:gridCol w:w="727"/>
        <w:gridCol w:w="727"/>
        <w:gridCol w:w="820"/>
        <w:gridCol w:w="820"/>
        <w:gridCol w:w="818"/>
        <w:gridCol w:w="820"/>
      </w:tblGrid>
      <w:tr w:rsidR="002C784E" w:rsidRPr="003A7D99" w:rsidTr="00913577">
        <w:trPr>
          <w:trHeight w:val="242"/>
        </w:trPr>
        <w:tc>
          <w:tcPr>
            <w:tcW w:w="616" w:type="dxa"/>
            <w:vMerge w:val="restart"/>
            <w:vAlign w:val="center"/>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 п/п</w:t>
            </w:r>
          </w:p>
        </w:tc>
        <w:tc>
          <w:tcPr>
            <w:tcW w:w="1776" w:type="dxa"/>
            <w:vMerge w:val="restart"/>
            <w:vAlign w:val="center"/>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Предметные области</w:t>
            </w:r>
          </w:p>
        </w:tc>
        <w:tc>
          <w:tcPr>
            <w:tcW w:w="7736" w:type="dxa"/>
            <w:gridSpan w:val="10"/>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Объемы реализации программы (от аналогичных показателей федеральных стандартов спортивной подготовки)</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vMerge/>
          </w:tcPr>
          <w:p w:rsidR="002C784E" w:rsidRPr="003A7D99" w:rsidRDefault="002C784E" w:rsidP="00913577">
            <w:pPr>
              <w:pStyle w:val="a8"/>
              <w:ind w:left="0"/>
              <w:jc w:val="right"/>
              <w:rPr>
                <w:rFonts w:ascii="Times New Roman" w:hAnsi="Times New Roman"/>
                <w:sz w:val="22"/>
                <w:szCs w:val="22"/>
              </w:rPr>
            </w:pPr>
          </w:p>
        </w:tc>
        <w:tc>
          <w:tcPr>
            <w:tcW w:w="4458" w:type="dxa"/>
            <w:gridSpan w:val="6"/>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Базовый уровень</w:t>
            </w:r>
          </w:p>
          <w:p w:rsidR="002C784E" w:rsidRPr="003A7D99" w:rsidRDefault="002C784E" w:rsidP="00913577">
            <w:pPr>
              <w:pStyle w:val="a8"/>
              <w:ind w:left="0"/>
              <w:jc w:val="center"/>
              <w:rPr>
                <w:rFonts w:ascii="Times New Roman" w:hAnsi="Times New Roman"/>
                <w:sz w:val="22"/>
                <w:szCs w:val="22"/>
              </w:rPr>
            </w:pPr>
          </w:p>
        </w:tc>
        <w:tc>
          <w:tcPr>
            <w:tcW w:w="3278" w:type="dxa"/>
            <w:gridSpan w:val="4"/>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Углубленный уровень</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vMerge/>
          </w:tcPr>
          <w:p w:rsidR="002C784E" w:rsidRPr="003A7D99" w:rsidRDefault="002C784E" w:rsidP="00913577">
            <w:pPr>
              <w:pStyle w:val="a8"/>
              <w:ind w:left="0"/>
              <w:jc w:val="right"/>
              <w:rPr>
                <w:rFonts w:ascii="Times New Roman" w:hAnsi="Times New Roman"/>
                <w:sz w:val="22"/>
                <w:szCs w:val="22"/>
              </w:rPr>
            </w:pP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 год</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 год</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3 год</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4 год</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 год</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6 год</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 год</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 год</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3 год</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4 год</w:t>
            </w:r>
          </w:p>
        </w:tc>
      </w:tr>
      <w:tr w:rsidR="002C784E" w:rsidRPr="003A7D99" w:rsidTr="00913577">
        <w:trPr>
          <w:trHeight w:val="790"/>
        </w:trPr>
        <w:tc>
          <w:tcPr>
            <w:tcW w:w="616"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w:t>
            </w:r>
          </w:p>
        </w:tc>
        <w:tc>
          <w:tcPr>
            <w:tcW w:w="1776" w:type="dxa"/>
          </w:tcPr>
          <w:p w:rsidR="002C784E" w:rsidRPr="003A7D99" w:rsidRDefault="002C784E" w:rsidP="00913577">
            <w:pPr>
              <w:rPr>
                <w:rFonts w:ascii="Times New Roman" w:hAnsi="Times New Roman"/>
                <w:sz w:val="22"/>
                <w:szCs w:val="22"/>
              </w:rPr>
            </w:pPr>
            <w:r w:rsidRPr="003A7D99">
              <w:rPr>
                <w:rFonts w:ascii="Times New Roman" w:hAnsi="Times New Roman"/>
                <w:sz w:val="22"/>
                <w:szCs w:val="22"/>
              </w:rPr>
              <w:t>Показатели ФССП(общее количество часов в год) по виду спорта кикбоксинг (общее количество часов в год)</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184</w:t>
            </w:r>
          </w:p>
          <w:p w:rsidR="002C784E" w:rsidRPr="003A7D99" w:rsidRDefault="002C784E" w:rsidP="00913577">
            <w:pPr>
              <w:jc w:val="center"/>
              <w:rPr>
                <w:rFonts w:ascii="Times New Roman" w:hAnsi="Times New Roman"/>
                <w:sz w:val="22"/>
                <w:szCs w:val="22"/>
              </w:rPr>
            </w:pPr>
          </w:p>
        </w:tc>
        <w:tc>
          <w:tcPr>
            <w:tcW w:w="72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230</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276</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368</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414</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460</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506</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552</w:t>
            </w:r>
          </w:p>
        </w:tc>
        <w:tc>
          <w:tcPr>
            <w:tcW w:w="81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598</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644</w:t>
            </w:r>
          </w:p>
        </w:tc>
      </w:tr>
      <w:tr w:rsidR="002C784E" w:rsidRPr="003A7D99" w:rsidTr="00913577">
        <w:trPr>
          <w:trHeight w:val="532"/>
        </w:trPr>
        <w:tc>
          <w:tcPr>
            <w:tcW w:w="616" w:type="dxa"/>
            <w:vMerge w:val="restart"/>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w:t>
            </w:r>
          </w:p>
        </w:tc>
        <w:tc>
          <w:tcPr>
            <w:tcW w:w="1776" w:type="dxa"/>
          </w:tcPr>
          <w:p w:rsidR="002C784E" w:rsidRPr="003A7D99" w:rsidRDefault="002C784E" w:rsidP="00913577">
            <w:pPr>
              <w:rPr>
                <w:rFonts w:ascii="Times New Roman" w:hAnsi="Times New Roman"/>
                <w:sz w:val="22"/>
                <w:szCs w:val="22"/>
              </w:rPr>
            </w:pPr>
            <w:r w:rsidRPr="003A7D99">
              <w:rPr>
                <w:rFonts w:ascii="Times New Roman" w:hAnsi="Times New Roman"/>
                <w:b/>
                <w:color w:val="000000" w:themeColor="text1"/>
                <w:sz w:val="22"/>
                <w:szCs w:val="22"/>
              </w:rPr>
              <w:t>Максимальный</w:t>
            </w:r>
            <w:r w:rsidR="004E3874">
              <w:rPr>
                <w:rFonts w:ascii="Times New Roman" w:hAnsi="Times New Roman"/>
                <w:b/>
                <w:color w:val="000000" w:themeColor="text1"/>
                <w:sz w:val="22"/>
                <w:szCs w:val="22"/>
              </w:rPr>
              <w:t xml:space="preserve"> </w:t>
            </w:r>
            <w:r w:rsidRPr="003A7D99">
              <w:rPr>
                <w:rFonts w:ascii="Times New Roman" w:hAnsi="Times New Roman"/>
                <w:color w:val="000000" w:themeColor="text1"/>
                <w:sz w:val="22"/>
                <w:szCs w:val="22"/>
              </w:rPr>
              <w:t>объем тренировочной нагрузки в неделю в академических часах, из расчета 46 недель</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4</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6</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8</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9</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11</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12</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13</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14</w:t>
            </w:r>
          </w:p>
        </w:tc>
      </w:tr>
      <w:tr w:rsidR="002C784E" w:rsidRPr="003A7D99" w:rsidTr="00913577">
        <w:trPr>
          <w:trHeight w:val="155"/>
        </w:trPr>
        <w:tc>
          <w:tcPr>
            <w:tcW w:w="616" w:type="dxa"/>
            <w:vMerge/>
          </w:tcPr>
          <w:p w:rsidR="002C784E" w:rsidRPr="003A7D99" w:rsidRDefault="002C784E" w:rsidP="00913577">
            <w:pPr>
              <w:pStyle w:val="a8"/>
              <w:ind w:left="0"/>
              <w:jc w:val="center"/>
              <w:rPr>
                <w:rFonts w:ascii="Times New Roman" w:hAnsi="Times New Roman"/>
                <w:sz w:val="22"/>
                <w:szCs w:val="22"/>
              </w:rPr>
            </w:pPr>
          </w:p>
        </w:tc>
        <w:tc>
          <w:tcPr>
            <w:tcW w:w="1776" w:type="dxa"/>
          </w:tcPr>
          <w:p w:rsidR="002C784E" w:rsidRPr="003A7D99" w:rsidRDefault="002C784E" w:rsidP="00913577">
            <w:pPr>
              <w:rPr>
                <w:rFonts w:ascii="Times New Roman" w:hAnsi="Times New Roman"/>
                <w:sz w:val="22"/>
                <w:szCs w:val="22"/>
              </w:rPr>
            </w:pPr>
            <w:r w:rsidRPr="003A7D99">
              <w:rPr>
                <w:rFonts w:ascii="Times New Roman" w:hAnsi="Times New Roman"/>
                <w:b/>
                <w:sz w:val="22"/>
                <w:szCs w:val="22"/>
              </w:rPr>
              <w:t>Допустимый</w:t>
            </w:r>
            <w:r w:rsidR="004E3874">
              <w:rPr>
                <w:rFonts w:ascii="Times New Roman" w:hAnsi="Times New Roman"/>
                <w:b/>
                <w:sz w:val="22"/>
                <w:szCs w:val="22"/>
              </w:rPr>
              <w:t xml:space="preserve"> </w:t>
            </w:r>
            <w:r w:rsidRPr="003A7D99">
              <w:rPr>
                <w:rFonts w:ascii="Times New Roman" w:hAnsi="Times New Roman"/>
                <w:sz w:val="22"/>
                <w:szCs w:val="22"/>
              </w:rPr>
              <w:t>объем тренировочной нагрузки в неделю в академических часах, из расчета 46 недель (от 60-90% объема соревновательной и тренировочной деятельности обучающихся )</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w:t>
            </w:r>
          </w:p>
        </w:tc>
        <w:tc>
          <w:tcPr>
            <w:tcW w:w="72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6</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8</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9</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10</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11</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12</w:t>
            </w:r>
          </w:p>
        </w:tc>
        <w:tc>
          <w:tcPr>
            <w:tcW w:w="81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13</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14</w:t>
            </w:r>
          </w:p>
        </w:tc>
      </w:tr>
      <w:tr w:rsidR="002C784E" w:rsidRPr="003A7D99" w:rsidTr="00913577">
        <w:trPr>
          <w:trHeight w:val="155"/>
        </w:trPr>
        <w:tc>
          <w:tcPr>
            <w:tcW w:w="616" w:type="dxa"/>
            <w:vMerge/>
          </w:tcPr>
          <w:p w:rsidR="002C784E" w:rsidRPr="003A7D99" w:rsidRDefault="002C784E" w:rsidP="00913577">
            <w:pPr>
              <w:pStyle w:val="a8"/>
              <w:ind w:left="0"/>
              <w:jc w:val="center"/>
              <w:rPr>
                <w:rFonts w:ascii="Times New Roman" w:hAnsi="Times New Roman"/>
                <w:sz w:val="22"/>
                <w:szCs w:val="22"/>
              </w:rPr>
            </w:pPr>
          </w:p>
        </w:tc>
        <w:tc>
          <w:tcPr>
            <w:tcW w:w="1776" w:type="dxa"/>
          </w:tcPr>
          <w:p w:rsidR="002C784E" w:rsidRPr="003A7D99" w:rsidRDefault="002C784E" w:rsidP="00913577">
            <w:pPr>
              <w:rPr>
                <w:rFonts w:ascii="Times New Roman" w:hAnsi="Times New Roman"/>
                <w:b/>
                <w:sz w:val="22"/>
                <w:szCs w:val="22"/>
              </w:rPr>
            </w:pPr>
            <w:r w:rsidRPr="003A7D99">
              <w:rPr>
                <w:rFonts w:ascii="Times New Roman" w:hAnsi="Times New Roman"/>
                <w:b/>
                <w:sz w:val="22"/>
                <w:szCs w:val="22"/>
              </w:rPr>
              <w:t>Оптимальный</w:t>
            </w:r>
            <w:r w:rsidRPr="003A7D99">
              <w:rPr>
                <w:rFonts w:ascii="Times New Roman" w:hAnsi="Times New Roman"/>
                <w:sz w:val="22"/>
                <w:szCs w:val="22"/>
              </w:rPr>
              <w:t xml:space="preserve"> объем тренировочной нагрузки в неделю в академических часах, из расчета 46 недель</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w:t>
            </w:r>
          </w:p>
        </w:tc>
        <w:tc>
          <w:tcPr>
            <w:tcW w:w="72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6</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8</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9</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10</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11</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12</w:t>
            </w:r>
          </w:p>
        </w:tc>
        <w:tc>
          <w:tcPr>
            <w:tcW w:w="81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13</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14</w:t>
            </w:r>
          </w:p>
        </w:tc>
      </w:tr>
      <w:tr w:rsidR="002C784E" w:rsidRPr="003A7D99" w:rsidTr="00913577">
        <w:trPr>
          <w:trHeight w:val="983"/>
        </w:trPr>
        <w:tc>
          <w:tcPr>
            <w:tcW w:w="616"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3</w:t>
            </w:r>
          </w:p>
        </w:tc>
        <w:tc>
          <w:tcPr>
            <w:tcW w:w="1776" w:type="dxa"/>
          </w:tcPr>
          <w:p w:rsidR="002C784E" w:rsidRPr="003A7D99" w:rsidRDefault="002C784E" w:rsidP="00913577">
            <w:pPr>
              <w:rPr>
                <w:rFonts w:ascii="Times New Roman" w:hAnsi="Times New Roman"/>
                <w:sz w:val="22"/>
                <w:szCs w:val="22"/>
              </w:rPr>
            </w:pPr>
            <w:r w:rsidRPr="003A7D99">
              <w:rPr>
                <w:rFonts w:ascii="Times New Roman" w:hAnsi="Times New Roman"/>
                <w:sz w:val="22"/>
                <w:szCs w:val="22"/>
              </w:rPr>
              <w:t xml:space="preserve">Общее количество часов в год, из расчета 46 недель, </w:t>
            </w:r>
            <w:r w:rsidRPr="003A7D99">
              <w:rPr>
                <w:rFonts w:ascii="Times New Roman" w:hAnsi="Times New Roman"/>
                <w:color w:val="000000" w:themeColor="text1"/>
                <w:sz w:val="22"/>
                <w:szCs w:val="22"/>
              </w:rPr>
              <w:t>что составляет 88% оптимального объема тренировочной и соревновательной деятельности</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184</w:t>
            </w:r>
          </w:p>
          <w:p w:rsidR="002C784E" w:rsidRPr="003A7D99" w:rsidRDefault="002C784E" w:rsidP="00913577">
            <w:pPr>
              <w:jc w:val="center"/>
              <w:rPr>
                <w:rFonts w:ascii="Times New Roman" w:hAnsi="Times New Roman"/>
                <w:sz w:val="22"/>
                <w:szCs w:val="22"/>
              </w:rPr>
            </w:pPr>
          </w:p>
        </w:tc>
        <w:tc>
          <w:tcPr>
            <w:tcW w:w="72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230</w:t>
            </w:r>
          </w:p>
        </w:tc>
        <w:tc>
          <w:tcPr>
            <w:tcW w:w="72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276</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368</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414</w:t>
            </w:r>
          </w:p>
        </w:tc>
        <w:tc>
          <w:tcPr>
            <w:tcW w:w="727"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460</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506</w:t>
            </w:r>
          </w:p>
        </w:tc>
        <w:tc>
          <w:tcPr>
            <w:tcW w:w="820"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552</w:t>
            </w:r>
          </w:p>
        </w:tc>
        <w:tc>
          <w:tcPr>
            <w:tcW w:w="818"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598</w:t>
            </w:r>
          </w:p>
        </w:tc>
        <w:tc>
          <w:tcPr>
            <w:tcW w:w="819" w:type="dxa"/>
          </w:tcPr>
          <w:p w:rsidR="002C784E" w:rsidRPr="003A7D99" w:rsidRDefault="002C784E" w:rsidP="00913577">
            <w:pPr>
              <w:jc w:val="center"/>
              <w:rPr>
                <w:rFonts w:ascii="Times New Roman" w:hAnsi="Times New Roman"/>
                <w:sz w:val="22"/>
                <w:szCs w:val="22"/>
              </w:rPr>
            </w:pPr>
            <w:r w:rsidRPr="003A7D99">
              <w:rPr>
                <w:rFonts w:ascii="Times New Roman" w:hAnsi="Times New Roman"/>
                <w:sz w:val="22"/>
                <w:szCs w:val="22"/>
              </w:rPr>
              <w:t>644</w:t>
            </w:r>
          </w:p>
        </w:tc>
      </w:tr>
      <w:tr w:rsidR="002C784E" w:rsidRPr="003A7D99" w:rsidTr="00913577">
        <w:trPr>
          <w:trHeight w:val="661"/>
        </w:trPr>
        <w:tc>
          <w:tcPr>
            <w:tcW w:w="616" w:type="dxa"/>
            <w:vMerge w:val="restart"/>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4</w:t>
            </w: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Предметные области:</w:t>
            </w:r>
          </w:p>
          <w:p w:rsidR="002C784E" w:rsidRPr="003A7D99" w:rsidRDefault="002C784E" w:rsidP="00913577">
            <w:pPr>
              <w:rPr>
                <w:rFonts w:ascii="Times New Roman" w:hAnsi="Times New Roman"/>
                <w:i/>
                <w:sz w:val="22"/>
                <w:szCs w:val="22"/>
              </w:rPr>
            </w:pPr>
          </w:p>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 xml:space="preserve">Теоретическая подготовка (%) </w:t>
            </w:r>
          </w:p>
        </w:tc>
        <w:tc>
          <w:tcPr>
            <w:tcW w:w="728"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9"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8"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9"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7"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7"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20"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20"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8"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9" w:type="dxa"/>
          </w:tcPr>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p>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Общая и специальная физическая подготовка (%)</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20-25</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Избранный вид спорта (%)</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не менее 45</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Другие виды спорта и подвижные игры (%)</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5-10</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Технико-тактическая и психологическая  подготовка (%)</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10-15</w:t>
            </w:r>
          </w:p>
        </w:tc>
      </w:tr>
      <w:tr w:rsidR="002C784E" w:rsidRPr="003A7D99" w:rsidTr="00913577">
        <w:trPr>
          <w:trHeight w:val="155"/>
        </w:trPr>
        <w:tc>
          <w:tcPr>
            <w:tcW w:w="616" w:type="dxa"/>
            <w:vMerge/>
          </w:tcPr>
          <w:p w:rsidR="002C784E" w:rsidRPr="003A7D99" w:rsidRDefault="002C784E" w:rsidP="00913577">
            <w:pPr>
              <w:pStyle w:val="a8"/>
              <w:ind w:left="0"/>
              <w:jc w:val="right"/>
              <w:rPr>
                <w:rFonts w:ascii="Times New Roman" w:hAnsi="Times New Roman"/>
                <w:sz w:val="22"/>
                <w:szCs w:val="22"/>
              </w:rPr>
            </w:pPr>
          </w:p>
        </w:tc>
        <w:tc>
          <w:tcPr>
            <w:tcW w:w="1776" w:type="dxa"/>
          </w:tcPr>
          <w:p w:rsidR="002C784E" w:rsidRPr="003A7D99" w:rsidRDefault="002C784E" w:rsidP="00913577">
            <w:pPr>
              <w:rPr>
                <w:rFonts w:ascii="Times New Roman" w:hAnsi="Times New Roman"/>
                <w:i/>
                <w:sz w:val="22"/>
                <w:szCs w:val="22"/>
              </w:rPr>
            </w:pPr>
            <w:r w:rsidRPr="003A7D99">
              <w:rPr>
                <w:rFonts w:ascii="Times New Roman" w:hAnsi="Times New Roman"/>
                <w:i/>
                <w:sz w:val="22"/>
                <w:szCs w:val="22"/>
              </w:rPr>
              <w:t>Самостоятельная работа (%)</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72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72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727"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820"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818"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c>
          <w:tcPr>
            <w:tcW w:w="819" w:type="dxa"/>
          </w:tcPr>
          <w:p w:rsidR="002C784E" w:rsidRPr="003A7D99" w:rsidRDefault="002C784E" w:rsidP="00913577">
            <w:pPr>
              <w:pStyle w:val="a8"/>
              <w:ind w:left="0"/>
              <w:jc w:val="center"/>
              <w:rPr>
                <w:rFonts w:ascii="Times New Roman" w:hAnsi="Times New Roman"/>
                <w:sz w:val="22"/>
                <w:szCs w:val="22"/>
              </w:rPr>
            </w:pPr>
            <w:r w:rsidRPr="003A7D99">
              <w:rPr>
                <w:rFonts w:ascii="Times New Roman" w:hAnsi="Times New Roman"/>
                <w:sz w:val="22"/>
                <w:szCs w:val="22"/>
              </w:rPr>
              <w:t>до 10</w:t>
            </w:r>
          </w:p>
        </w:tc>
      </w:tr>
    </w:tbl>
    <w:p w:rsidR="002C784E" w:rsidRDefault="002C784E" w:rsidP="002C784E">
      <w:pPr>
        <w:spacing w:after="0"/>
        <w:jc w:val="both"/>
        <w:rPr>
          <w:rFonts w:ascii="Times New Roman" w:hAnsi="Times New Roman" w:cs="Times New Roman"/>
          <w:sz w:val="24"/>
          <w:szCs w:val="24"/>
        </w:rPr>
      </w:pPr>
    </w:p>
    <w:p w:rsidR="002C784E" w:rsidRPr="003A7D99" w:rsidRDefault="003A7D99" w:rsidP="002C784E">
      <w:pPr>
        <w:spacing w:after="0"/>
        <w:jc w:val="both"/>
        <w:rPr>
          <w:rFonts w:ascii="Times New Roman" w:hAnsi="Times New Roman" w:cs="Times New Roman"/>
          <w:sz w:val="28"/>
          <w:szCs w:val="28"/>
        </w:rPr>
      </w:pPr>
      <w:r>
        <w:rPr>
          <w:rFonts w:ascii="Times New Roman" w:hAnsi="Times New Roman" w:cs="Times New Roman"/>
          <w:sz w:val="24"/>
          <w:szCs w:val="24"/>
        </w:rPr>
        <w:tab/>
      </w:r>
      <w:r w:rsidR="002C784E" w:rsidRPr="003A7D99">
        <w:rPr>
          <w:rFonts w:ascii="Times New Roman" w:hAnsi="Times New Roman" w:cs="Times New Roman"/>
          <w:sz w:val="28"/>
          <w:szCs w:val="28"/>
        </w:rPr>
        <w:t>Продолжительность и объемы реализации программы по предметным областям по виду спорта хоккей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Основными формами тренировочного процесса в Учреждении являются: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групповые и индивидуальные тренировочные и теоретические занятия;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работа по индивидуальным планам (обязательна на всех этапах подготовки);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тренировочные сборы;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участие в соревнованиях и мероприятиях;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инструкторская и судейская практика;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медико-восстановительные мероприятия;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тестирование и контроль.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Непрерывность освоения обучающимися Программы в каникулярный период обеспечивается следующим образом: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участие спортсменов  в тренировочных сборах, проводимых МБУ ДЮСШ «Олимпиец» и иными физкультурно-спортивными организациями;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самостоятельная работа воспитанников по индивидуальным заданиям или планам подготовки.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Самостоятельная работа спортсменов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2.2.СООТНОШЕНИЕ ОБЪЕМОВ ТРЕНИРОВОЧНОГО ПРОЦЕССА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хоккею на траве);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-теоретическая подготовка в объеме от 5% до 10% от общего объема учебного плана;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общая и специальная физическая подготовка в объеме от 20% до 25% от общего объема учебного плана;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избранный вид спорта в объеме не менее 45% от общего объема учебного плана;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другие виды спорта и подвижные игры в объеме от 5% до 10% от общего объема учебного плана;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технико-тактическая и психологическая подготовка в объеме от 10% до 15% от общего объема учебного плана;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 самостоятельная работа обучающихся в пределах до 10% от общего объема учебного плана.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организация совместных мероприятий с другими образовательными и физкультурно-спортивными организациями;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2.3. НАВЫКИ В ДРУГИХ ВИДАХ СПОРТА</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Для подготовки обучающихся в хоккее на траве, используя навыки из других видов спорта, развиваются следующие виды качеств: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силовые способности (преодоление собственного веса);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скоростно-силовые способности;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скоростные качества (быстрота реакции, частота шагов, быстрота начала движения и быстрота набора скорости);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координационные способности;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гибкость;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-выносливость.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В подготовке хоккеистов присутствуют элементы различных спортивных и подвижных игр.</w:t>
      </w:r>
    </w:p>
    <w:p w:rsidR="002C784E"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3. МЕТОДИЧЕСКАЯ ЧАСТЬ</w:t>
      </w:r>
    </w:p>
    <w:p w:rsidR="004E3874" w:rsidRPr="003A7D99" w:rsidRDefault="004E3874" w:rsidP="002C784E">
      <w:pPr>
        <w:spacing w:after="0"/>
        <w:jc w:val="center"/>
        <w:rPr>
          <w:rFonts w:ascii="Times New Roman" w:hAnsi="Times New Roman" w:cs="Times New Roman"/>
          <w:b/>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2C784E" w:rsidRPr="003A7D99" w:rsidRDefault="002C784E" w:rsidP="002C784E">
      <w:pPr>
        <w:spacing w:after="0"/>
        <w:jc w:val="both"/>
        <w:rPr>
          <w:rFonts w:ascii="Times New Roman" w:hAnsi="Times New Roman" w:cs="Times New Roman"/>
          <w:sz w:val="28"/>
          <w:szCs w:val="28"/>
        </w:rPr>
      </w:pPr>
    </w:p>
    <w:p w:rsidR="002C784E"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3.1. СОДЕРЖАНИЕ И МЕТОДИКА РАБОТЫ ПО ПРЕДМЕТНЫМ ОБЛАСТЯМ, ЭТАПАМ (ПЕРИОДАМ) ПОДГОТОВКИ</w:t>
      </w:r>
    </w:p>
    <w:p w:rsidR="004E3874" w:rsidRPr="003A7D99" w:rsidRDefault="004E3874" w:rsidP="002C784E">
      <w:pPr>
        <w:spacing w:after="0"/>
        <w:jc w:val="center"/>
        <w:rPr>
          <w:rFonts w:ascii="Times New Roman" w:hAnsi="Times New Roman" w:cs="Times New Roman"/>
          <w:b/>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Программа устанавливает для практического раздела следующие виды спортивной подготовки по хоккею на траве: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на этапе базового уровня: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хоккея на траве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w:t>
      </w:r>
      <w:r w:rsidRPr="003A7D99">
        <w:rPr>
          <w:rFonts w:ascii="Times New Roman" w:hAnsi="Times New Roman" w:cs="Times New Roman"/>
          <w:sz w:val="28"/>
          <w:szCs w:val="28"/>
        </w:rPr>
        <w:tab/>
        <w:t xml:space="preserve">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на базовом уровне: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на этапе углубленного уровня: 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хоккея на траве в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4E3874" w:rsidRDefault="004E3874" w:rsidP="002C784E">
      <w:pPr>
        <w:spacing w:after="0"/>
        <w:jc w:val="center"/>
        <w:rPr>
          <w:rFonts w:ascii="Times New Roman" w:hAnsi="Times New Roman" w:cs="Times New Roman"/>
          <w:b/>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3.1.1.ТЕОРИЯ И МЕТОДИКА ФИЗИЧЕСКОЙ КУЛЬТУРЫ И СПОРТА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Примерное содержание предметной области для организации теоретических и практических занятий применительно к избранному виду спорта. Место и роль физической культуры и спорта в современном обществе. 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Внеклассная и внешкольная работа по физической культуре. 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Общественно-политическое и государственное значение спорта. Массовая физическая культура и спорт. Достижения российских спортсменов накрупнейших международных спортивных соревнованиях. Значение выступлений российских спортсменов в официальных международных спортивных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 История развития хоккея на траве. Хоккей на траве в древнем мире и в средние века. Возникновение хоккея на траве. Формирование национальных систем техники  и тактики игры в Западной Европе, Азии и Южной Америки - и распространение их в мире. Развитие хоккея на траве  в России. Хоккей на траве в СССР. Участие сборных команд СССР и России по хоккею на траве</w:t>
      </w:r>
      <w:r w:rsidR="004E3874">
        <w:rPr>
          <w:rFonts w:ascii="Times New Roman" w:hAnsi="Times New Roman" w:cs="Times New Roman"/>
          <w:sz w:val="28"/>
          <w:szCs w:val="28"/>
        </w:rPr>
        <w:t xml:space="preserve"> </w:t>
      </w:r>
      <w:r w:rsidRPr="003A7D99">
        <w:rPr>
          <w:rFonts w:ascii="Times New Roman" w:hAnsi="Times New Roman" w:cs="Times New Roman"/>
          <w:sz w:val="28"/>
          <w:szCs w:val="28"/>
        </w:rPr>
        <w:t xml:space="preserve">в Олимпийских играх. Победы советских и российских хоккеистов на крупнейших международных соревнованиях, мировых первенствах и Олимпийских играх. </w:t>
      </w:r>
      <w:r w:rsidRPr="003A7D99">
        <w:rPr>
          <w:rFonts w:ascii="Times New Roman" w:hAnsi="Times New Roman" w:cs="Times New Roman"/>
          <w:sz w:val="28"/>
          <w:szCs w:val="28"/>
        </w:rPr>
        <w:tab/>
        <w:t xml:space="preserve">Выдающиеся спортсмены и тренеры СССР и России. Современное состояние и проблемы развития хоккея на траве в России и в Краснодарском крае. Необходимые сведения о строении и функциях организма человека. 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w:t>
      </w:r>
      <w:r w:rsidR="004E3874">
        <w:rPr>
          <w:rFonts w:ascii="Times New Roman" w:hAnsi="Times New Roman" w:cs="Times New Roman"/>
          <w:sz w:val="28"/>
          <w:szCs w:val="28"/>
        </w:rPr>
        <w:tab/>
      </w:r>
      <w:r w:rsidRPr="003A7D99">
        <w:rPr>
          <w:rFonts w:ascii="Times New Roman" w:hAnsi="Times New Roman" w:cs="Times New Roman"/>
          <w:sz w:val="28"/>
          <w:szCs w:val="28"/>
        </w:rPr>
        <w:t xml:space="preserve">Центральная нервная система и ее роль в жизнедеятельности всего организма. </w:t>
      </w:r>
      <w:r w:rsidRPr="003A7D99">
        <w:rPr>
          <w:rFonts w:ascii="Times New Roman" w:hAnsi="Times New Roman" w:cs="Times New Roman"/>
          <w:sz w:val="28"/>
          <w:szCs w:val="28"/>
        </w:rPr>
        <w:tab/>
        <w:t>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Гигиенические знания, умения и навыки.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Гигиеническое значение водных процедур (умывание, душ, купание, баня). Меры личной и общественной профилактики (предупреждения заболеваний). Основы спортивного питания. 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 Основы законодательства в сфере физической культуры и спорта. Правила хоккея на траве как вида спорта. Требования, нормы и условия их выполнения для присвоения спортивных разрядов и званий. </w:t>
      </w:r>
      <w:r w:rsidRPr="003A7D99">
        <w:rPr>
          <w:rFonts w:ascii="Times New Roman" w:hAnsi="Times New Roman" w:cs="Times New Roman"/>
          <w:sz w:val="28"/>
          <w:szCs w:val="28"/>
        </w:rPr>
        <w:tab/>
        <w:t xml:space="preserve">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r w:rsidRPr="003A7D99">
        <w:rPr>
          <w:rFonts w:ascii="Times New Roman" w:hAnsi="Times New Roman" w:cs="Times New Roman"/>
          <w:sz w:val="28"/>
          <w:szCs w:val="28"/>
        </w:rPr>
        <w:tab/>
        <w:t>Предотвращение противоправного влияния на результаты официальных спортивных соревнований и ответственность за противоправное влияние.</w:t>
      </w:r>
    </w:p>
    <w:p w:rsidR="002C784E" w:rsidRPr="003A7D99" w:rsidRDefault="004E3874" w:rsidP="002C784E">
      <w:pPr>
        <w:spacing w:after="0"/>
        <w:jc w:val="both"/>
        <w:rPr>
          <w:rFonts w:ascii="Times New Roman" w:hAnsi="Times New Roman" w:cs="Times New Roman"/>
          <w:sz w:val="28"/>
          <w:szCs w:val="28"/>
        </w:rPr>
      </w:pPr>
      <w:r>
        <w:rPr>
          <w:rFonts w:ascii="Times New Roman" w:hAnsi="Times New Roman" w:cs="Times New Roman"/>
          <w:sz w:val="28"/>
          <w:szCs w:val="28"/>
        </w:rPr>
        <w:tab/>
      </w:r>
      <w:r w:rsidR="002C784E" w:rsidRPr="003A7D99">
        <w:rPr>
          <w:rFonts w:ascii="Times New Roman" w:hAnsi="Times New Roman" w:cs="Times New Roman"/>
          <w:sz w:val="28"/>
          <w:szCs w:val="28"/>
        </w:rPr>
        <w:t>Режим дня, закаливание организма, здоровый образ жизни.</w:t>
      </w:r>
      <w:r>
        <w:rPr>
          <w:rFonts w:ascii="Times New Roman" w:hAnsi="Times New Roman" w:cs="Times New Roman"/>
          <w:sz w:val="28"/>
          <w:szCs w:val="28"/>
        </w:rPr>
        <w:t xml:space="preserve"> </w:t>
      </w:r>
      <w:r w:rsidR="002C784E" w:rsidRPr="003A7D99">
        <w:rPr>
          <w:rFonts w:ascii="Times New Roman" w:hAnsi="Times New Roman" w:cs="Times New Roman"/>
          <w:sz w:val="28"/>
          <w:szCs w:val="28"/>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2C784E" w:rsidRPr="003A7D99" w:rsidRDefault="004E3874" w:rsidP="002C784E">
      <w:pPr>
        <w:spacing w:after="0"/>
        <w:jc w:val="both"/>
        <w:rPr>
          <w:rFonts w:ascii="Times New Roman" w:hAnsi="Times New Roman" w:cs="Times New Roman"/>
          <w:sz w:val="28"/>
          <w:szCs w:val="28"/>
        </w:rPr>
      </w:pPr>
      <w:r>
        <w:rPr>
          <w:rFonts w:ascii="Times New Roman" w:hAnsi="Times New Roman" w:cs="Times New Roman"/>
          <w:sz w:val="28"/>
          <w:szCs w:val="28"/>
        </w:rPr>
        <w:tab/>
      </w:r>
      <w:r w:rsidR="002C784E" w:rsidRPr="003A7D99">
        <w:rPr>
          <w:rFonts w:ascii="Times New Roman" w:hAnsi="Times New Roman" w:cs="Times New Roman"/>
          <w:sz w:val="28"/>
          <w:szCs w:val="28"/>
        </w:rPr>
        <w:t>Требования техники безопасности при занятиях.  Правила техники безопасности, инструкции по техники безопасности. 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 Основы философии и психологии хоккея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w:t>
      </w:r>
      <w:r w:rsidR="004E3874">
        <w:rPr>
          <w:rFonts w:ascii="Times New Roman" w:hAnsi="Times New Roman" w:cs="Times New Roman"/>
          <w:sz w:val="28"/>
          <w:szCs w:val="28"/>
        </w:rPr>
        <w:tab/>
      </w:r>
      <w:r w:rsidR="004E3874">
        <w:rPr>
          <w:rFonts w:ascii="Times New Roman" w:hAnsi="Times New Roman" w:cs="Times New Roman"/>
          <w:sz w:val="28"/>
          <w:szCs w:val="28"/>
        </w:rPr>
        <w:tab/>
      </w:r>
      <w:r w:rsidRPr="003A7D99">
        <w:rPr>
          <w:rFonts w:ascii="Times New Roman" w:hAnsi="Times New Roman" w:cs="Times New Roman"/>
          <w:sz w:val="28"/>
          <w:szCs w:val="28"/>
        </w:rPr>
        <w:t xml:space="preserve">Основные параметры движения. Усилия. Ускорение. Траектория. Сила и скорость сокращения мышц. </w:t>
      </w:r>
      <w:r w:rsidRPr="003A7D99">
        <w:rPr>
          <w:rFonts w:ascii="Times New Roman" w:hAnsi="Times New Roman" w:cs="Times New Roman"/>
          <w:sz w:val="28"/>
          <w:szCs w:val="28"/>
        </w:rPr>
        <w:tab/>
        <w:t>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Основы спортивной подготовки и тренировочного процесса.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w:t>
      </w:r>
      <w:r w:rsidRPr="003A7D99">
        <w:rPr>
          <w:rFonts w:ascii="Times New Roman" w:hAnsi="Times New Roman" w:cs="Times New Roman"/>
          <w:sz w:val="28"/>
          <w:szCs w:val="28"/>
        </w:rPr>
        <w:tab/>
        <w:t>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Требования к оборудованию, инвентарю и спортивной экипировке.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и поля для хоккея на траве. Освещение. Вентиляция. Оборудование и инвентарь.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поля для хоккея на траве. Современные требования к оборудованию стадиона для хоккея на траве и подсобным помещениям, Размеры игрового поля. Освещение. Вентиляция. Покрытие поля., Информационная аппаратура. Спортивная одежда –игровая форма, игровая обувь, гетры,  перчатки, маски, тренировочный костюм клюшки, мячи. Требования к спортивной одежде.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C784E" w:rsidRPr="003A7D99" w:rsidRDefault="002C784E" w:rsidP="002C784E">
      <w:pPr>
        <w:spacing w:after="0"/>
        <w:jc w:val="both"/>
        <w:rPr>
          <w:rFonts w:ascii="Times New Roman" w:hAnsi="Times New Roman" w:cs="Times New Roman"/>
          <w:sz w:val="28"/>
          <w:szCs w:val="28"/>
        </w:rPr>
      </w:pPr>
    </w:p>
    <w:p w:rsidR="004E3874" w:rsidRDefault="004E3874" w:rsidP="002C784E">
      <w:pPr>
        <w:spacing w:after="0"/>
        <w:jc w:val="center"/>
        <w:rPr>
          <w:rFonts w:ascii="Times New Roman" w:hAnsi="Times New Roman" w:cs="Times New Roman"/>
          <w:b/>
          <w:sz w:val="28"/>
          <w:szCs w:val="28"/>
        </w:rPr>
      </w:pP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3.1.2.ФИЗИЧЕСКАЯ ПОДГОТОВКА</w:t>
      </w:r>
    </w:p>
    <w:p w:rsidR="002C784E" w:rsidRPr="003A7D99" w:rsidRDefault="002C784E" w:rsidP="002C784E">
      <w:pPr>
        <w:spacing w:after="0"/>
        <w:jc w:val="center"/>
        <w:rPr>
          <w:rFonts w:ascii="Times New Roman" w:hAnsi="Times New Roman" w:cs="Times New Roman"/>
          <w:b/>
          <w:sz w:val="28"/>
          <w:szCs w:val="28"/>
        </w:rPr>
      </w:pPr>
      <w:r w:rsidRPr="003A7D99">
        <w:rPr>
          <w:rFonts w:ascii="Times New Roman" w:hAnsi="Times New Roman" w:cs="Times New Roman"/>
          <w:b/>
          <w:sz w:val="28"/>
          <w:szCs w:val="28"/>
        </w:rPr>
        <w:t>3.1.2.1.ОБЩАЯ ФИЗИЧЕСКАЯ ПОДГОТОВКА (ОФП)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хоккей на траве представлены в таблице 3.</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Таблица 3. Влияние физических качеств и телосложения на результативность в виде спорта фехтование</w:t>
      </w:r>
    </w:p>
    <w:p w:rsidR="002C784E" w:rsidRPr="003A7D99" w:rsidRDefault="002C784E" w:rsidP="002C784E">
      <w:pPr>
        <w:spacing w:after="0"/>
        <w:jc w:val="both"/>
        <w:rPr>
          <w:rFonts w:ascii="Times New Roman" w:hAnsi="Times New Roman" w:cs="Times New Roman"/>
          <w:sz w:val="28"/>
          <w:szCs w:val="28"/>
        </w:rPr>
      </w:pP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335"/>
      </w:tblGrid>
      <w:tr w:rsidR="00437215" w:rsidRPr="001D54E5" w:rsidTr="001A7478">
        <w:trPr>
          <w:trHeight w:val="20"/>
          <w:jc w:val="center"/>
        </w:trPr>
        <w:tc>
          <w:tcPr>
            <w:tcW w:w="722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Физические качества и телосложение</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Уровень влияния</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Скоростные способности</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Мышечная сила</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Вестибулярная устойчивость</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Выносливость</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Гибкость</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Координационные способности</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437215" w:rsidRPr="001D54E5" w:rsidTr="001A7478">
        <w:trPr>
          <w:trHeight w:val="20"/>
          <w:jc w:val="center"/>
        </w:trPr>
        <w:tc>
          <w:tcPr>
            <w:tcW w:w="7225" w:type="dxa"/>
            <w:vAlign w:val="center"/>
          </w:tcPr>
          <w:p w:rsidR="00437215" w:rsidRPr="001D54E5" w:rsidRDefault="00437215" w:rsidP="001A7478">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Телосложение</w:t>
            </w:r>
          </w:p>
        </w:tc>
        <w:tc>
          <w:tcPr>
            <w:tcW w:w="2335" w:type="dxa"/>
            <w:vAlign w:val="center"/>
          </w:tcPr>
          <w:p w:rsidR="00437215" w:rsidRPr="001D54E5" w:rsidRDefault="00437215" w:rsidP="001A7478">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1</w:t>
            </w:r>
          </w:p>
        </w:tc>
      </w:tr>
    </w:tbl>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Условные обозначения в таблице: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 – значительное влияние;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 – среднее влияние;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 – незначительное влияние.</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Под скоростными способностями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Мышечная сила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Вестибулярная устойчивость характеризуется сохранением позы или направленности движений после раздражения вестибулярного аппарата.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Выносливость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Гибкость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Под 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Телосложение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Одна из задач ОФП – общее физическое воспитание и оздоровление будущих хоккеистов.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Другая задача ОФП заключается в расширении функциональных, двигательных возможностей и укреплении опорно-двигательного аппарата будущих хоккеистов с учетом специфики хоккея на траве как особого вида спорта. Так, элементы легкой атлетики необходимы хоккеисту для совершенствования навыков, связанных с быстрым пробеганием коротких дистанций, выполнением прыжков, плавание, кросспомогают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хоккеистам как средство развития ловкости, приспособительной вариативности движений.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Особенно важную роль занятия по ОФП должны занимать в работе с начинающими хоккеистами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оздоровле¬нию и реабилитации занимающихся.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хоккея на траве. Все они охватывают широкий круг двигательной деятельности и обеспечивают развитие необходимых хоккеисту качеств, умений и навыков.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При подборе средств физической подготовки следует учитывать основные особенности хоккея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Комплексное проявление физических и волевых качеств в спортивном поединке при взаимосвязи с противником в постоянно изменяющихся ситуациях;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4.</w:t>
      </w:r>
      <w:r w:rsidRPr="003A7D99">
        <w:rPr>
          <w:rFonts w:ascii="Times New Roman" w:hAnsi="Times New Roman" w:cs="Times New Roman"/>
          <w:sz w:val="28"/>
          <w:szCs w:val="28"/>
        </w:rPr>
        <w:tab/>
        <w:t>Богатую тактику обмана противника быстрыми и точными движениями клюшки, тела с использованием внешних и внутренних сторон деятельности;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5.</w:t>
      </w:r>
      <w:r w:rsidRPr="003A7D99">
        <w:rPr>
          <w:rFonts w:ascii="Times New Roman" w:hAnsi="Times New Roman" w:cs="Times New Roman"/>
          <w:sz w:val="28"/>
          <w:szCs w:val="28"/>
        </w:rPr>
        <w:tab/>
        <w:t>Повышенную требовательность к остроте зрительного, слухового, двигательного и вестибулярного анализаторов;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6.</w:t>
      </w:r>
      <w:r w:rsidRPr="003A7D99">
        <w:rPr>
          <w:rFonts w:ascii="Times New Roman" w:hAnsi="Times New Roman" w:cs="Times New Roman"/>
          <w:sz w:val="28"/>
          <w:szCs w:val="28"/>
        </w:rPr>
        <w:tab/>
        <w:t>Регламентированное правилами время игры.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физической подготовке хоккеиста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хоккее на траве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Упражнения по возможности должны иметь структурное сходство с основными движениями хоккеиста и включать в активную работу преимущественно те группы мышц, которые несут основную нагрузку при выполнении передвижений, шагов, прыжков, скачков, выпадов, бросков и их сочетаний;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Упражнения должны выполняться преимущественно в скоростных режимах, характерных хоккейным действиям; внимание следует уделять скоростным, беговым и тактическим упражнениям;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К таким упражнениям можно отнести следующие: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Прыжковые упражнения: прыжки на одной и обеих ногах на месте и в движении, с изменением направлений, с поворотами; прыжки на и через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Упражнения в игровой стойке: приседания и выпрыгивания из положения игровой стойки; передвижения в игровой стойке вперед и назад семенящим бегом, с высоким подниманием колен; скачки в игровой стойке, маневрирования в игровой стойке со сменой ритма по команде или сигналу; «дриблинг» в игровой стойке; маневрирования со сменой скорости и длины шагов; «броски» в сочетании с другими передвижениями.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Упражнения в выпадах: пружинистые покачивания в положении легкоатлетического выпада; смена ног прыжком; выполнений выпада из игровой стойки; покачивания и возвраты в игровую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3.1.2.2.СПЕЦИАЛЬНАЯ ФИЗИЧЕСКАЯ ПОДГОТОВКА (СФП)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Специальная физическая подготовка (СФП) в хоккее на траве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Направленность СФП разнообраз</w:t>
      </w:r>
      <w:r w:rsidR="00F324F1">
        <w:rPr>
          <w:rFonts w:ascii="Times New Roman" w:hAnsi="Times New Roman" w:cs="Times New Roman"/>
          <w:sz w:val="28"/>
          <w:szCs w:val="28"/>
        </w:rPr>
        <w:t>на. Она используется как для об</w:t>
      </w:r>
      <w:r w:rsidRPr="003A7D99">
        <w:rPr>
          <w:rFonts w:ascii="Times New Roman" w:hAnsi="Times New Roman" w:cs="Times New Roman"/>
          <w:sz w:val="28"/>
          <w:szCs w:val="28"/>
        </w:rPr>
        <w:t>щего, так и местного, локального воздействия; как развивающее и поддерживающее средство. Нагрузка, получаемая хоккеистами при СФП, может носить «ударный» или щадящий характер, использоваться для восстановления функций организма и т.д.</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процессе биологического развития физические, психомоторные качества хоккеистов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хоккеистов на всех этапах их спортивной карьеры.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Наиболее важным аспектом СФП применительно к современной практике является комплексное развитие физических качеств в специфических режимах работы. При этом особо возрастает значимость так называемой базовой физической подготовки, 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 ИЗБРАННЫЙ ВИД СПОРТА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Техническая подготовка направлена на обучение спортсмена технике движений и доведение их до совершенства.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Техническая подготовленность спортсмена характеризуется тем, что он умеет выполнять и как владеет техникой освоенных действий.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К ним относятся: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беседы, объяснения, рассказ, описание и др.;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показ техники изучаемого движения;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демонстрация плакатов, схем, кинограмм, видеомагнитофонных записей;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использование предметных и других ориентиров;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звуко- и светолидирование;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различные тренажеры, регистрирующие устройства, приборы срочной информации.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Средства и методы, в основе которых лежит выполнение спортсменом каких-либо физических упражнений. В этом случае применяются: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специально-подготовительные и соревновательные упражнения. Они направлены на овладение техникой своего вида спорта;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Повышение уровня специальной физической и функциональной подготовленности.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Действия спортсмена. Биомеханические условия сохранения равновесия.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Овладение основами техники и тактики.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w:t>
      </w:r>
      <w:r w:rsidRPr="003A7D99">
        <w:rPr>
          <w:rFonts w:ascii="Times New Roman" w:hAnsi="Times New Roman" w:cs="Times New Roman"/>
          <w:sz w:val="28"/>
          <w:szCs w:val="28"/>
        </w:rPr>
        <w:tab/>
        <w:t>Специально-вспомогательные упражнения. Избирательная тренировка отдельных мышц или мышечных групп.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Приобретение соревновательного опыта путем участия в спортивных соревнованиях.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Разбор, изучение</w:t>
      </w:r>
      <w:r w:rsidR="00437215">
        <w:rPr>
          <w:rFonts w:ascii="Times New Roman" w:hAnsi="Times New Roman" w:cs="Times New Roman"/>
          <w:sz w:val="28"/>
          <w:szCs w:val="28"/>
        </w:rPr>
        <w:t xml:space="preserve"> </w:t>
      </w:r>
      <w:r w:rsidRPr="003A7D99">
        <w:rPr>
          <w:rFonts w:ascii="Times New Roman" w:hAnsi="Times New Roman" w:cs="Times New Roman"/>
          <w:sz w:val="28"/>
          <w:szCs w:val="28"/>
        </w:rPr>
        <w:t>и обсуждение правил соревнований. Виды и характер соревнований. Положение о соревнованиях. Программа</w:t>
      </w:r>
      <w:r w:rsidR="00437215">
        <w:rPr>
          <w:rFonts w:ascii="Times New Roman" w:hAnsi="Times New Roman" w:cs="Times New Roman"/>
          <w:sz w:val="28"/>
          <w:szCs w:val="28"/>
        </w:rPr>
        <w:t xml:space="preserve"> </w:t>
      </w:r>
      <w:r w:rsidRPr="003A7D99">
        <w:rPr>
          <w:rFonts w:ascii="Times New Roman" w:hAnsi="Times New Roman" w:cs="Times New Roman"/>
          <w:sz w:val="28"/>
          <w:szCs w:val="28"/>
        </w:rPr>
        <w:t xml:space="preserve">соревнований. Права и обязанности участников. Требования к специальной экипировке. </w:t>
      </w:r>
      <w:r w:rsidRPr="003A7D99">
        <w:rPr>
          <w:rFonts w:ascii="Times New Roman" w:hAnsi="Times New Roman" w:cs="Times New Roman"/>
          <w:sz w:val="28"/>
          <w:szCs w:val="28"/>
        </w:rPr>
        <w:tab/>
        <w:t>Представители, тренеры, капитаны команд. Правила игры. Определение командных результатов соревнований.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Развитие специальных физических и психических качеств.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w:t>
      </w:r>
      <w:r w:rsidRPr="003A7D99">
        <w:rPr>
          <w:rFonts w:ascii="Times New Roman" w:hAnsi="Times New Roman" w:cs="Times New Roman"/>
          <w:sz w:val="28"/>
          <w:szCs w:val="28"/>
        </w:rPr>
        <w:tab/>
        <w:t xml:space="preserve">Формирование межличностных отношений в спортивном коллективе. </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Оценка эффективности воспитательной работы и психолого-педагогических</w:t>
      </w:r>
      <w:r w:rsidR="00437215">
        <w:rPr>
          <w:rFonts w:ascii="Times New Roman" w:hAnsi="Times New Roman" w:cs="Times New Roman"/>
          <w:sz w:val="28"/>
          <w:szCs w:val="28"/>
        </w:rPr>
        <w:t xml:space="preserve"> </w:t>
      </w:r>
      <w:r w:rsidRPr="003A7D99">
        <w:rPr>
          <w:rFonts w:ascii="Times New Roman" w:hAnsi="Times New Roman" w:cs="Times New Roman"/>
          <w:sz w:val="28"/>
          <w:szCs w:val="28"/>
        </w:rPr>
        <w:t>воздействий в учебно-тренировочном процессе. Анализ различных материалов, характеризующих личность спортсмена.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3.1.3.1.ТЕХНИКО-ТАКТИЧЕСКАЯ ПОДГОТОВКА</w:t>
      </w:r>
    </w:p>
    <w:p w:rsidR="002C784E" w:rsidRPr="003A7D99" w:rsidRDefault="002C784E" w:rsidP="002C784E">
      <w:pPr>
        <w:spacing w:after="0"/>
        <w:jc w:val="both"/>
        <w:rPr>
          <w:rFonts w:ascii="Times New Roman" w:hAnsi="Times New Roman" w:cs="Times New Roman"/>
          <w:sz w:val="28"/>
          <w:szCs w:val="28"/>
        </w:rPr>
      </w:pP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 xml:space="preserve">Освоение основ технических и тактических действий.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w:t>
      </w:r>
      <w:r w:rsidRPr="003A7D99">
        <w:rPr>
          <w:rFonts w:ascii="Times New Roman" w:hAnsi="Times New Roman" w:cs="Times New Roman"/>
          <w:sz w:val="28"/>
          <w:szCs w:val="28"/>
        </w:rPr>
        <w:tab/>
        <w:t xml:space="preserve">Совершенствование рациональной (индивидуальной) техники соревновательной деятельности спортсмена. Освоение координационной и ритмической структуры действия, точности усилий. Совершенствование средств ведения игры.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игры. </w:t>
      </w:r>
      <w:r w:rsidRPr="003A7D99">
        <w:rPr>
          <w:rFonts w:ascii="Times New Roman" w:hAnsi="Times New Roman" w:cs="Times New Roman"/>
          <w:sz w:val="28"/>
          <w:szCs w:val="28"/>
        </w:rPr>
        <w:tab/>
        <w:t xml:space="preserve">Совершенствование действий в ситуациях переключения от одних тактических средств ведения игры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 </w:t>
      </w:r>
      <w:r w:rsidRPr="003A7D99">
        <w:rPr>
          <w:rFonts w:ascii="Times New Roman" w:hAnsi="Times New Roman" w:cs="Times New Roman"/>
          <w:sz w:val="28"/>
          <w:szCs w:val="28"/>
        </w:rPr>
        <w:tab/>
        <w:t xml:space="preserve">Адаптация к типичным пространственно-временным условиям взаимодействий с противником и к помехам. 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w:t>
      </w:r>
      <w:r w:rsidRPr="003A7D99">
        <w:rPr>
          <w:rFonts w:ascii="Times New Roman" w:hAnsi="Times New Roman" w:cs="Times New Roman"/>
          <w:sz w:val="28"/>
          <w:szCs w:val="28"/>
        </w:rPr>
        <w:tab/>
        <w:t xml:space="preserve">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Разработка индивидуальной тактической схемы ведения игры в соответствии с ее спецификой, а также с уровнем физической, технической и психической подготовленностью спортсмена. </w:t>
      </w:r>
      <w:r w:rsidRPr="003A7D99">
        <w:rPr>
          <w:rFonts w:ascii="Times New Roman" w:hAnsi="Times New Roman" w:cs="Times New Roman"/>
          <w:sz w:val="28"/>
          <w:szCs w:val="28"/>
        </w:rPr>
        <w:tab/>
        <w:t>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игры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3.1.3.2.ПСИХОЛОГИЧЕСКАЯ ПОДГОТОВКА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процессе занятий необходимо формировать устойчивый интерес к спорту, хоккею на траве,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К специализированным психическим функциям относятся: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специализированное восприятие (пространства, времени, усилий, темпа);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комплексные специализированные восприятия (чувство снаряда, дистанции и др.);</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простые и сложные сенсомоторные реакции, свойства внимания (концентрация, распределение, переключение).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Средства и методы психолого-педагогических воздействий, применяемых для формирования личности и межличностных отношений: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Информация спортсменам об особенностях развития свойств личности.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Методы смешанного воздействия: поощрение, наказание, общественные и личные поручения.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4.</w:t>
      </w:r>
      <w:r w:rsidRPr="003A7D99">
        <w:rPr>
          <w:rFonts w:ascii="Times New Roman" w:hAnsi="Times New Roman" w:cs="Times New Roman"/>
          <w:sz w:val="28"/>
          <w:szCs w:val="28"/>
        </w:rPr>
        <w:tab/>
        <w:t>Морально-психологическое просвещение спортсменов в ходе лекций, бесед, консультаций, объяснений.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5.</w:t>
      </w:r>
      <w:r w:rsidRPr="003A7D99">
        <w:rPr>
          <w:rFonts w:ascii="Times New Roman" w:hAnsi="Times New Roman" w:cs="Times New Roman"/>
          <w:sz w:val="28"/>
          <w:szCs w:val="28"/>
        </w:rPr>
        <w:tab/>
        <w:t>Личный пример тренера и ведущих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6.</w:t>
      </w:r>
      <w:r w:rsidRPr="003A7D99">
        <w:rPr>
          <w:rFonts w:ascii="Times New Roman" w:hAnsi="Times New Roman" w:cs="Times New Roman"/>
          <w:sz w:val="28"/>
          <w:szCs w:val="28"/>
        </w:rPr>
        <w:tab/>
        <w:t>Воспитательное воздействие коллектива (группы занимающихся).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7.</w:t>
      </w:r>
      <w:r w:rsidRPr="003A7D99">
        <w:rPr>
          <w:rFonts w:ascii="Times New Roman" w:hAnsi="Times New Roman" w:cs="Times New Roman"/>
          <w:sz w:val="28"/>
          <w:szCs w:val="28"/>
        </w:rPr>
        <w:tab/>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8.</w:t>
      </w:r>
      <w:r w:rsidRPr="003A7D99">
        <w:rPr>
          <w:rFonts w:ascii="Times New Roman" w:hAnsi="Times New Roman" w:cs="Times New Roman"/>
          <w:sz w:val="28"/>
          <w:szCs w:val="28"/>
        </w:rPr>
        <w:tab/>
        <w:t>Постепенное осознание повышения трудности тренировочных заданий и уровня нагрузок.</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9.</w:t>
      </w:r>
      <w:r w:rsidRPr="003A7D99">
        <w:rPr>
          <w:rFonts w:ascii="Times New Roman" w:hAnsi="Times New Roman" w:cs="Times New Roman"/>
          <w:sz w:val="28"/>
          <w:szCs w:val="28"/>
        </w:rPr>
        <w:tab/>
        <w:t>Создание жестких условий тренировочного режима.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Психологическая подготовка спортсменов к соревнованиям.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Специальная психологическая подготовка к конкретному соревнованию.</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Управление нервно-психическим восстановлением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На этапе занятий групп совершенствования спортивного мастерства основное внимание уделяется совершенствованию волевых черт характера, 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В переходном (восстановительном) периоде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подготовительной части тренировочного занятия – методы развития внимания, сенсомоторики и волевых качеств.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 заключительной части тренировочного занятия совершенствуется способность к саморегуляции и нервно-психическому восстановлению.</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3.1.3.3. ИНСТРУКТОРСКАЯ И СУДЕЙСКАЯ ПРАКТИКА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хоккею на траве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Лица, зачисленные в группы совершенствования спортивного мастерства, могут привлекаться в качестве помощников тренера в работе с начинающими спортсменами. Они должны самостоятельно уметь провести все занятие в тренировочной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План инструкторской и судейской практики включается в индивидуальный план подготовки хоккеистов с указанием: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количества часов инструкторской и (или) судейской практики;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мероприятий, на которых будет проводиться практика (тренировочные занятия или спортивные соревнования).</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3.1.3.4.ВОСТАНОВИТЕЛЬНЫЕ МЕРОПРИЯТИЯ И МЕДИЦИНСКОЕ ОБСЛЕДОВАНИЕ.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Под психолого-педагогическими средствами подразумеваются: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творческое использование тренировочных и соревновательных нагрузок;</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оптимальная продолжительность отдыха между занятиями, варьирование интервалов отдыха между упражнениями;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применение средств и методов психорегулирующей тренировки.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Эффективность средств во многом зависит от профессионального уровня тренера и активности самого спортсмена.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К медико-биологическим средствам относятся: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специализированное питание, фармакологические средства;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распорядок дня;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спортивный массаж (ручной и вибрационный);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4)</w:t>
      </w:r>
      <w:r w:rsidRPr="003A7D99">
        <w:rPr>
          <w:rFonts w:ascii="Times New Roman" w:hAnsi="Times New Roman" w:cs="Times New Roman"/>
          <w:sz w:val="28"/>
          <w:szCs w:val="28"/>
        </w:rPr>
        <w:tab/>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5)</w:t>
      </w:r>
      <w:r w:rsidRPr="003A7D99">
        <w:rPr>
          <w:rFonts w:ascii="Times New Roman" w:hAnsi="Times New Roman" w:cs="Times New Roman"/>
          <w:sz w:val="28"/>
          <w:szCs w:val="28"/>
        </w:rPr>
        <w:tab/>
        <w:t>отдельные виды бальнеопроцедур – хлоридно-натриевые ванны, хвойные ванны;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6)</w:t>
      </w:r>
      <w:r w:rsidRPr="003A7D99">
        <w:rPr>
          <w:rFonts w:ascii="Times New Roman" w:hAnsi="Times New Roman" w:cs="Times New Roman"/>
          <w:sz w:val="28"/>
          <w:szCs w:val="28"/>
        </w:rPr>
        <w:tab/>
        <w:t>электоротерапия – динамические токи, токи Бернара, электоростимуляция, ультрафиолетовое облучение;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7)</w:t>
      </w:r>
      <w:r w:rsidRPr="003A7D99">
        <w:rPr>
          <w:rFonts w:ascii="Times New Roman" w:hAnsi="Times New Roman" w:cs="Times New Roman"/>
          <w:sz w:val="28"/>
          <w:szCs w:val="28"/>
        </w:rPr>
        <w:tab/>
        <w:t>баротерапия;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8)</w:t>
      </w:r>
      <w:r w:rsidRPr="003A7D99">
        <w:rPr>
          <w:rFonts w:ascii="Times New Roman" w:hAnsi="Times New Roman" w:cs="Times New Roman"/>
          <w:sz w:val="28"/>
          <w:szCs w:val="28"/>
        </w:rPr>
        <w:tab/>
        <w:t>кислородотерапия.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Массаж и физиотерапевтические средства.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аэромонизация.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Спортивный массаж (ручной, вибромассаж, ультразвуковой):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а)</w:t>
      </w:r>
      <w:r w:rsidRPr="003A7D99">
        <w:rPr>
          <w:rFonts w:ascii="Times New Roman" w:hAnsi="Times New Roman" w:cs="Times New Roman"/>
          <w:sz w:val="28"/>
          <w:szCs w:val="28"/>
        </w:rPr>
        <w:tab/>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б)</w:t>
      </w:r>
      <w:r w:rsidRPr="003A7D99">
        <w:rPr>
          <w:rFonts w:ascii="Times New Roman" w:hAnsi="Times New Roman" w:cs="Times New Roman"/>
          <w:sz w:val="28"/>
          <w:szCs w:val="28"/>
        </w:rPr>
        <w:tab/>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в)</w:t>
      </w:r>
      <w:r w:rsidRPr="003A7D99">
        <w:rPr>
          <w:rFonts w:ascii="Times New Roman" w:hAnsi="Times New Roman" w:cs="Times New Roman"/>
          <w:sz w:val="28"/>
          <w:szCs w:val="28"/>
        </w:rPr>
        <w:tab/>
        <w:t>ультразвуковой массаж усиливает химические реакции, ускоряет протекание окислительно-восстановительных процессов, повышает работоспособность мышц, устраняет неприятные болевые ощущения, связанные с мышечным перенапряжением.</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К гидротерапии относится: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парные и суховоздушные бани;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душ (дождевой, игольчатый, пылевой, струйный, шарко, шотландский, веерный, циркулярный);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ванны (контрастные, вибрационные, хлоридно-натриевые (солевые), хвойные, жемчужные;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Баротерапия. В барокамере создается декомпрессия до высоты 1500-2000м над уровнем моря в зависимости от величины нагрузки в тренировках: чем больше нагрузка, тем меньше степень декомпрессии.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Электросветопроцедуры занимают важное место в системе восстановительных средств. К ним относятся: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1.</w:t>
      </w:r>
      <w:r w:rsidRPr="003A7D99">
        <w:rPr>
          <w:rFonts w:ascii="Times New Roman" w:hAnsi="Times New Roman" w:cs="Times New Roman"/>
          <w:sz w:val="28"/>
          <w:szCs w:val="28"/>
        </w:rPr>
        <w:tab/>
        <w:t>токи Бернара;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2.</w:t>
      </w:r>
      <w:r w:rsidRPr="003A7D99">
        <w:rPr>
          <w:rFonts w:ascii="Times New Roman" w:hAnsi="Times New Roman" w:cs="Times New Roman"/>
          <w:sz w:val="28"/>
          <w:szCs w:val="28"/>
        </w:rPr>
        <w:tab/>
        <w:t>соллюкс;</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3.</w:t>
      </w:r>
      <w:r w:rsidRPr="003A7D99">
        <w:rPr>
          <w:rFonts w:ascii="Times New Roman" w:hAnsi="Times New Roman" w:cs="Times New Roman"/>
          <w:sz w:val="28"/>
          <w:szCs w:val="28"/>
        </w:rPr>
        <w:tab/>
        <w:t>электоростимуляция.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2C784E" w:rsidRPr="003A7D99" w:rsidRDefault="002C784E" w:rsidP="002C784E">
      <w:pPr>
        <w:spacing w:after="0"/>
        <w:jc w:val="both"/>
        <w:rPr>
          <w:rFonts w:ascii="Times New Roman" w:hAnsi="Times New Roman" w:cs="Times New Roman"/>
          <w:sz w:val="28"/>
          <w:szCs w:val="28"/>
        </w:rPr>
      </w:pPr>
    </w:p>
    <w:p w:rsidR="002C784E" w:rsidRPr="00437215" w:rsidRDefault="002C784E" w:rsidP="00437215">
      <w:pPr>
        <w:spacing w:after="0"/>
        <w:jc w:val="center"/>
        <w:rPr>
          <w:rFonts w:ascii="Times New Roman" w:hAnsi="Times New Roman" w:cs="Times New Roman"/>
          <w:b/>
          <w:sz w:val="28"/>
          <w:szCs w:val="28"/>
        </w:rPr>
      </w:pPr>
      <w:r w:rsidRPr="00437215">
        <w:rPr>
          <w:rFonts w:ascii="Times New Roman" w:hAnsi="Times New Roman" w:cs="Times New Roman"/>
          <w:b/>
          <w:sz w:val="28"/>
          <w:szCs w:val="28"/>
        </w:rPr>
        <w:t>3.1.3.5. УЧАСТИЕ В СПОРТИВНЫХ СОРЕВНОВАНИЯХ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Календарный план спортивных мероприятий и тренировочных мероприятий отделения по виду спорта хоккей на траве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 (Таблица 4).</w:t>
      </w:r>
    </w:p>
    <w:p w:rsidR="002C784E" w:rsidRPr="003A7D99" w:rsidRDefault="002C784E" w:rsidP="002C784E">
      <w:pPr>
        <w:spacing w:after="0"/>
        <w:jc w:val="both"/>
        <w:rPr>
          <w:rFonts w:ascii="Times New Roman" w:hAnsi="Times New Roman" w:cs="Times New Roman"/>
          <w:sz w:val="28"/>
          <w:szCs w:val="28"/>
        </w:rPr>
      </w:pPr>
    </w:p>
    <w:tbl>
      <w:tblPr>
        <w:tblW w:w="10258"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1"/>
        <w:gridCol w:w="930"/>
        <w:gridCol w:w="967"/>
        <w:gridCol w:w="968"/>
        <w:gridCol w:w="828"/>
        <w:gridCol w:w="691"/>
        <w:gridCol w:w="691"/>
        <w:gridCol w:w="967"/>
        <w:gridCol w:w="967"/>
        <w:gridCol w:w="829"/>
        <w:gridCol w:w="779"/>
      </w:tblGrid>
      <w:tr w:rsidR="003A7D99" w:rsidRPr="003A7D99" w:rsidTr="003A7D99">
        <w:trPr>
          <w:trHeight w:val="20"/>
          <w:jc w:val="center"/>
        </w:trPr>
        <w:tc>
          <w:tcPr>
            <w:tcW w:w="1641" w:type="dxa"/>
            <w:vMerge w:val="restart"/>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Соревновательная нагрузка</w:t>
            </w:r>
          </w:p>
        </w:tc>
        <w:tc>
          <w:tcPr>
            <w:tcW w:w="8617" w:type="dxa"/>
            <w:gridSpan w:val="10"/>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Этапы подготовки (периоды обучения)</w:t>
            </w:r>
          </w:p>
          <w:p w:rsidR="003A7D99" w:rsidRPr="003A7D99" w:rsidRDefault="003A7D99" w:rsidP="003A7D99">
            <w:pPr>
              <w:spacing w:after="0"/>
              <w:jc w:val="both"/>
              <w:rPr>
                <w:rFonts w:ascii="Times New Roman" w:hAnsi="Times New Roman" w:cs="Times New Roman"/>
                <w:sz w:val="24"/>
                <w:szCs w:val="24"/>
              </w:rPr>
            </w:pPr>
          </w:p>
        </w:tc>
      </w:tr>
      <w:tr w:rsidR="003A7D99" w:rsidRPr="003A7D99" w:rsidTr="003A7D99">
        <w:trPr>
          <w:trHeight w:val="20"/>
          <w:jc w:val="center"/>
        </w:trPr>
        <w:tc>
          <w:tcPr>
            <w:tcW w:w="1641"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5075" w:type="dxa"/>
            <w:gridSpan w:val="6"/>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Базовый уровень</w:t>
            </w:r>
          </w:p>
        </w:tc>
        <w:tc>
          <w:tcPr>
            <w:tcW w:w="3542" w:type="dxa"/>
            <w:gridSpan w:val="4"/>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Углубленный уровень</w:t>
            </w:r>
          </w:p>
        </w:tc>
      </w:tr>
      <w:tr w:rsidR="003A7D99" w:rsidRPr="003A7D99" w:rsidTr="003A7D99">
        <w:trPr>
          <w:trHeight w:val="20"/>
          <w:jc w:val="center"/>
        </w:trPr>
        <w:tc>
          <w:tcPr>
            <w:tcW w:w="1641"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30" w:type="dxa"/>
            <w:vMerge w:val="restart"/>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1-й год</w:t>
            </w:r>
          </w:p>
          <w:p w:rsidR="003A7D99" w:rsidRPr="003A7D99" w:rsidRDefault="003A7D99" w:rsidP="003A7D99">
            <w:pPr>
              <w:spacing w:after="0"/>
              <w:jc w:val="both"/>
              <w:rPr>
                <w:rFonts w:ascii="Times New Roman" w:hAnsi="Times New Roman" w:cs="Times New Roman"/>
                <w:sz w:val="24"/>
                <w:szCs w:val="24"/>
              </w:rPr>
            </w:pPr>
          </w:p>
        </w:tc>
        <w:tc>
          <w:tcPr>
            <w:tcW w:w="1935" w:type="dxa"/>
            <w:gridSpan w:val="2"/>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Свыше года</w:t>
            </w:r>
          </w:p>
        </w:tc>
        <w:tc>
          <w:tcPr>
            <w:tcW w:w="828" w:type="dxa"/>
            <w:vMerge w:val="restart"/>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до 2-х лет</w:t>
            </w:r>
          </w:p>
        </w:tc>
        <w:tc>
          <w:tcPr>
            <w:tcW w:w="1382" w:type="dxa"/>
            <w:gridSpan w:val="2"/>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Свыше 2 лет</w:t>
            </w:r>
          </w:p>
        </w:tc>
        <w:tc>
          <w:tcPr>
            <w:tcW w:w="967" w:type="dxa"/>
            <w:vMerge w:val="restart"/>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до 1 года</w:t>
            </w:r>
          </w:p>
        </w:tc>
        <w:tc>
          <w:tcPr>
            <w:tcW w:w="1796" w:type="dxa"/>
            <w:gridSpan w:val="2"/>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Свыше года</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постоянно</w:t>
            </w:r>
          </w:p>
        </w:tc>
      </w:tr>
      <w:tr w:rsidR="003A7D99" w:rsidRPr="003A7D99" w:rsidTr="003A7D99">
        <w:trPr>
          <w:trHeight w:val="20"/>
          <w:jc w:val="center"/>
        </w:trPr>
        <w:tc>
          <w:tcPr>
            <w:tcW w:w="1641"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30"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2-й год</w:t>
            </w: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3-й</w:t>
            </w:r>
          </w:p>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год</w:t>
            </w:r>
          </w:p>
        </w:tc>
        <w:tc>
          <w:tcPr>
            <w:tcW w:w="828"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3-4-й г.</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5-й-6-й гг.</w:t>
            </w:r>
          </w:p>
        </w:tc>
        <w:tc>
          <w:tcPr>
            <w:tcW w:w="967" w:type="dxa"/>
            <w:vMerge/>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2-й год</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3-й год</w:t>
            </w:r>
          </w:p>
        </w:tc>
        <w:tc>
          <w:tcPr>
            <w:tcW w:w="779" w:type="dxa"/>
          </w:tcPr>
          <w:p w:rsidR="003A7D99" w:rsidRPr="003A7D99" w:rsidRDefault="003A7D99" w:rsidP="003A7D99">
            <w:pPr>
              <w:spacing w:after="0"/>
              <w:jc w:val="both"/>
              <w:rPr>
                <w:rFonts w:ascii="Times New Roman" w:hAnsi="Times New Roman" w:cs="Times New Roman"/>
                <w:sz w:val="24"/>
                <w:szCs w:val="24"/>
              </w:rPr>
            </w:pPr>
          </w:p>
        </w:tc>
      </w:tr>
      <w:tr w:rsidR="003A7D99" w:rsidRPr="003A7D99" w:rsidTr="003A7D99">
        <w:trPr>
          <w:trHeight w:val="20"/>
          <w:jc w:val="center"/>
        </w:trPr>
        <w:tc>
          <w:tcPr>
            <w:tcW w:w="164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Количество соревнований в год</w:t>
            </w:r>
          </w:p>
        </w:tc>
        <w:tc>
          <w:tcPr>
            <w:tcW w:w="930"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28</w:t>
            </w: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28</w:t>
            </w:r>
          </w:p>
        </w:tc>
        <w:tc>
          <w:tcPr>
            <w:tcW w:w="82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36</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46</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46</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64</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64</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64</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72</w:t>
            </w:r>
          </w:p>
        </w:tc>
      </w:tr>
      <w:tr w:rsidR="003A7D99" w:rsidRPr="003A7D99" w:rsidTr="003A7D99">
        <w:trPr>
          <w:trHeight w:val="20"/>
          <w:jc w:val="center"/>
        </w:trPr>
        <w:tc>
          <w:tcPr>
            <w:tcW w:w="164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Количество дней соревнований</w:t>
            </w:r>
          </w:p>
        </w:tc>
        <w:tc>
          <w:tcPr>
            <w:tcW w:w="930"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2-3</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4-6</w:t>
            </w: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4-6</w:t>
            </w:r>
          </w:p>
        </w:tc>
        <w:tc>
          <w:tcPr>
            <w:tcW w:w="82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8-10</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8-10</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8-10</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8-10</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8-10</w:t>
            </w:r>
          </w:p>
        </w:tc>
      </w:tr>
      <w:tr w:rsidR="003A7D99" w:rsidRPr="003A7D99" w:rsidTr="003A7D99">
        <w:trPr>
          <w:trHeight w:val="20"/>
          <w:jc w:val="center"/>
        </w:trPr>
        <w:tc>
          <w:tcPr>
            <w:tcW w:w="164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Контрольные</w:t>
            </w:r>
          </w:p>
        </w:tc>
        <w:tc>
          <w:tcPr>
            <w:tcW w:w="930"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3-6</w:t>
            </w: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3-6</w:t>
            </w:r>
          </w:p>
        </w:tc>
        <w:tc>
          <w:tcPr>
            <w:tcW w:w="82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9-10</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9-10</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10-12</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10-12</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10-12</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9-10</w:t>
            </w:r>
          </w:p>
        </w:tc>
      </w:tr>
      <w:tr w:rsidR="003A7D99" w:rsidRPr="003A7D99" w:rsidTr="003A7D99">
        <w:trPr>
          <w:trHeight w:val="20"/>
          <w:jc w:val="center"/>
        </w:trPr>
        <w:tc>
          <w:tcPr>
            <w:tcW w:w="164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 xml:space="preserve">Отборочные </w:t>
            </w:r>
          </w:p>
        </w:tc>
        <w:tc>
          <w:tcPr>
            <w:tcW w:w="930"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2-3</w:t>
            </w: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2-3</w:t>
            </w:r>
          </w:p>
        </w:tc>
        <w:tc>
          <w:tcPr>
            <w:tcW w:w="82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4-5</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5-6</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5-6</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6-8</w:t>
            </w:r>
          </w:p>
        </w:tc>
      </w:tr>
      <w:tr w:rsidR="003A7D99" w:rsidRPr="003A7D99" w:rsidTr="003A7D99">
        <w:trPr>
          <w:trHeight w:val="20"/>
          <w:jc w:val="center"/>
        </w:trPr>
        <w:tc>
          <w:tcPr>
            <w:tcW w:w="164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Основные</w:t>
            </w:r>
          </w:p>
          <w:p w:rsidR="003A7D99" w:rsidRPr="003A7D99" w:rsidRDefault="003A7D99" w:rsidP="003A7D99">
            <w:pPr>
              <w:spacing w:after="0"/>
              <w:jc w:val="both"/>
              <w:rPr>
                <w:rFonts w:ascii="Times New Roman" w:hAnsi="Times New Roman" w:cs="Times New Roman"/>
                <w:sz w:val="24"/>
                <w:szCs w:val="24"/>
              </w:rPr>
            </w:pPr>
          </w:p>
        </w:tc>
        <w:tc>
          <w:tcPr>
            <w:tcW w:w="930"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96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p>
        </w:tc>
        <w:tc>
          <w:tcPr>
            <w:tcW w:w="828"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2-3</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3-4</w:t>
            </w:r>
          </w:p>
        </w:tc>
        <w:tc>
          <w:tcPr>
            <w:tcW w:w="691"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3-4</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5-6</w:t>
            </w:r>
          </w:p>
        </w:tc>
        <w:tc>
          <w:tcPr>
            <w:tcW w:w="967"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6-7</w:t>
            </w:r>
          </w:p>
        </w:tc>
        <w:tc>
          <w:tcPr>
            <w:tcW w:w="829" w:type="dxa"/>
            <w:shd w:val="clear" w:color="auto" w:fill="auto"/>
            <w:vAlign w:val="center"/>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7-8</w:t>
            </w:r>
          </w:p>
        </w:tc>
        <w:tc>
          <w:tcPr>
            <w:tcW w:w="779" w:type="dxa"/>
          </w:tcPr>
          <w:p w:rsidR="003A7D99" w:rsidRPr="003A7D99" w:rsidRDefault="003A7D99" w:rsidP="003A7D99">
            <w:pPr>
              <w:spacing w:after="0"/>
              <w:jc w:val="both"/>
              <w:rPr>
                <w:rFonts w:ascii="Times New Roman" w:hAnsi="Times New Roman" w:cs="Times New Roman"/>
                <w:sz w:val="24"/>
                <w:szCs w:val="24"/>
              </w:rPr>
            </w:pPr>
            <w:r w:rsidRPr="003A7D99">
              <w:rPr>
                <w:rFonts w:ascii="Times New Roman" w:hAnsi="Times New Roman" w:cs="Times New Roman"/>
                <w:sz w:val="24"/>
                <w:szCs w:val="24"/>
              </w:rPr>
              <w:t>12-14</w:t>
            </w:r>
          </w:p>
        </w:tc>
      </w:tr>
    </w:tbl>
    <w:p w:rsidR="002C784E" w:rsidRPr="002C784E" w:rsidRDefault="002C784E" w:rsidP="002C784E">
      <w:pPr>
        <w:spacing w:after="0"/>
        <w:jc w:val="both"/>
        <w:rPr>
          <w:rFonts w:ascii="Times New Roman" w:hAnsi="Times New Roman" w:cs="Times New Roman"/>
          <w:sz w:val="24"/>
          <w:szCs w:val="24"/>
        </w:rPr>
      </w:pPr>
    </w:p>
    <w:p w:rsidR="002C784E" w:rsidRPr="003A7D99"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3A7D99">
        <w:rPr>
          <w:rFonts w:ascii="Times New Roman" w:hAnsi="Times New Roman" w:cs="Times New Roman"/>
          <w:sz w:val="28"/>
          <w:szCs w:val="28"/>
        </w:rPr>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По результатам отборных соревнований комплектуют команду,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Основные и главные соревнования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соответствие возраста и пола участника положению (регламенту) об официальных спортивных соревнованиях и правилам по виду спорта хоккей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хоккей на траве;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выполнение плана спортивной подготовки (индивидуального плана спортсмена и календарного плана организации);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прохождение предварительного соревновательного отбора;</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наличие соответствующего медицинского заключения о допуске к участию в спортивных соревнованиях;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w:t>
      </w:r>
      <w:r w:rsidRPr="003A7D99">
        <w:rPr>
          <w:rFonts w:ascii="Times New Roman" w:hAnsi="Times New Roman" w:cs="Times New Roman"/>
          <w:sz w:val="28"/>
          <w:szCs w:val="28"/>
        </w:rPr>
        <w:tab/>
        <w:t>соблюдение общероссийских антидопинговых правил.</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2C784E" w:rsidRPr="002C784E" w:rsidRDefault="002C784E" w:rsidP="002C784E">
      <w:pPr>
        <w:spacing w:after="0"/>
        <w:jc w:val="both"/>
        <w:rPr>
          <w:rFonts w:ascii="Times New Roman" w:hAnsi="Times New Roman" w:cs="Times New Roman"/>
          <w:sz w:val="24"/>
          <w:szCs w:val="24"/>
        </w:rPr>
      </w:pPr>
    </w:p>
    <w:p w:rsidR="00437215" w:rsidRDefault="00437215" w:rsidP="003A7D99">
      <w:pPr>
        <w:spacing w:after="0"/>
        <w:jc w:val="center"/>
        <w:rPr>
          <w:rFonts w:ascii="Times New Roman" w:hAnsi="Times New Roman" w:cs="Times New Roman"/>
          <w:b/>
          <w:sz w:val="24"/>
          <w:szCs w:val="24"/>
        </w:rPr>
      </w:pPr>
    </w:p>
    <w:p w:rsidR="00437215" w:rsidRDefault="00437215" w:rsidP="003A7D99">
      <w:pPr>
        <w:spacing w:after="0"/>
        <w:jc w:val="center"/>
        <w:rPr>
          <w:rFonts w:ascii="Times New Roman" w:hAnsi="Times New Roman" w:cs="Times New Roman"/>
          <w:b/>
          <w:sz w:val="24"/>
          <w:szCs w:val="24"/>
        </w:rPr>
      </w:pPr>
      <w:r>
        <w:rPr>
          <w:rFonts w:ascii="Times New Roman" w:hAnsi="Times New Roman" w:cs="Times New Roman"/>
          <w:b/>
          <w:sz w:val="24"/>
          <w:szCs w:val="24"/>
        </w:rPr>
        <w:br/>
      </w:r>
    </w:p>
    <w:p w:rsidR="002C784E" w:rsidRDefault="002C784E" w:rsidP="003A7D99">
      <w:pPr>
        <w:spacing w:after="0"/>
        <w:jc w:val="center"/>
        <w:rPr>
          <w:rFonts w:ascii="Times New Roman" w:hAnsi="Times New Roman" w:cs="Times New Roman"/>
          <w:b/>
          <w:sz w:val="24"/>
          <w:szCs w:val="24"/>
        </w:rPr>
      </w:pPr>
      <w:r w:rsidRPr="003A7D99">
        <w:rPr>
          <w:rFonts w:ascii="Times New Roman" w:hAnsi="Times New Roman" w:cs="Times New Roman"/>
          <w:b/>
          <w:sz w:val="24"/>
          <w:szCs w:val="24"/>
        </w:rPr>
        <w:t>3.1.4.</w:t>
      </w:r>
      <w:r w:rsidR="00437215">
        <w:rPr>
          <w:rFonts w:ascii="Times New Roman" w:hAnsi="Times New Roman" w:cs="Times New Roman"/>
          <w:b/>
          <w:sz w:val="24"/>
          <w:szCs w:val="24"/>
        </w:rPr>
        <w:t xml:space="preserve"> </w:t>
      </w:r>
      <w:r w:rsidRPr="003A7D99">
        <w:rPr>
          <w:rFonts w:ascii="Times New Roman" w:hAnsi="Times New Roman" w:cs="Times New Roman"/>
          <w:b/>
          <w:sz w:val="24"/>
          <w:szCs w:val="24"/>
        </w:rPr>
        <w:t>ДРУГИЕ ВИДЫ СПОРТА И ПОДВИЖНЫЕ ИГРЫ</w:t>
      </w:r>
    </w:p>
    <w:p w:rsidR="003A7D99" w:rsidRPr="003A7D99" w:rsidRDefault="003A7D99" w:rsidP="003A7D99">
      <w:pPr>
        <w:spacing w:after="0"/>
        <w:jc w:val="center"/>
        <w:rPr>
          <w:rFonts w:ascii="Times New Roman" w:hAnsi="Times New Roman" w:cs="Times New Roman"/>
          <w:b/>
          <w:sz w:val="24"/>
          <w:szCs w:val="24"/>
        </w:rPr>
      </w:pPr>
    </w:p>
    <w:p w:rsidR="002C784E" w:rsidRPr="003A7D99"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3A7D99">
        <w:rPr>
          <w:rFonts w:ascii="Times New Roman" w:hAnsi="Times New Roman" w:cs="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Прыжки и подскоки совершенствуют координацию движений, функции вестибулярного аппарата, улучшают ориентировку в пространстве.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Волейбол - наиболее доступная, интересная и простая игра, которую можно рекомендовать для активного отдыха.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хоккей на траве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Занятия по спортивным и подвижным играм организуются зимой в спортивном зале, летом - на открытом воздухе.</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2C784E" w:rsidRPr="003A7D99" w:rsidRDefault="002C784E" w:rsidP="002C784E">
      <w:pPr>
        <w:spacing w:after="0"/>
        <w:jc w:val="both"/>
        <w:rPr>
          <w:rFonts w:ascii="Times New Roman" w:hAnsi="Times New Roman" w:cs="Times New Roman"/>
          <w:sz w:val="28"/>
          <w:szCs w:val="28"/>
        </w:rPr>
      </w:pPr>
      <w:r w:rsidRPr="003A7D99">
        <w:rPr>
          <w:rFonts w:ascii="Times New Roman" w:hAnsi="Times New Roman" w:cs="Times New Roman"/>
          <w:sz w:val="28"/>
          <w:szCs w:val="28"/>
        </w:rPr>
        <w:tab/>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2C784E" w:rsidRPr="002C784E" w:rsidRDefault="002C784E" w:rsidP="002C784E">
      <w:pPr>
        <w:spacing w:after="0"/>
        <w:jc w:val="both"/>
        <w:rPr>
          <w:rFonts w:ascii="Times New Roman" w:hAnsi="Times New Roman" w:cs="Times New Roman"/>
          <w:sz w:val="24"/>
          <w:szCs w:val="24"/>
        </w:rPr>
      </w:pPr>
    </w:p>
    <w:p w:rsidR="002C784E" w:rsidRPr="00F4660C" w:rsidRDefault="002C784E" w:rsidP="00F4660C">
      <w:pPr>
        <w:spacing w:after="0"/>
        <w:jc w:val="center"/>
        <w:rPr>
          <w:rFonts w:ascii="Times New Roman" w:hAnsi="Times New Roman" w:cs="Times New Roman"/>
          <w:b/>
          <w:sz w:val="24"/>
          <w:szCs w:val="24"/>
        </w:rPr>
      </w:pPr>
      <w:r w:rsidRPr="00F4660C">
        <w:rPr>
          <w:rFonts w:ascii="Times New Roman" w:hAnsi="Times New Roman" w:cs="Times New Roman"/>
          <w:b/>
          <w:sz w:val="24"/>
          <w:szCs w:val="24"/>
        </w:rPr>
        <w:t>3.2.ТРЕБОВАНИЯ ТЕХНИКИ БЕЗОПАСНОСТИ И ПРЕДУПРЕЖДЕНИЕ ТРАВМАТИЗМА</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хоккей на траве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хоккее на траве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w:t>
      </w:r>
      <w:r w:rsidRPr="00F4660C">
        <w:rPr>
          <w:rFonts w:ascii="Times New Roman" w:hAnsi="Times New Roman" w:cs="Times New Roman"/>
          <w:sz w:val="28"/>
          <w:szCs w:val="28"/>
        </w:rPr>
        <w:tab/>
        <w:t xml:space="preserve">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Внешние факторы спортивного травматизма: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-неправильная общая организация тренировочного процесса;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-методические ошибки тренера-преподавателя при проведении УТЗ;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-нарушение спортсменами дисциплины и установленных правил во время проведения тренировочного процесса;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-неудовлетворительное состояние мест занятий, оборудования и экипировки спортсменов;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-неблагоприятные санитарно-гигиенические условия, неподготовленность мест при проведении тренировочных занятий.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-проведение занятий без тренера-преподавателя;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-неправильная организация направления движения спортсменов в процессе выполнения тренировочных упражнений;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Внутренние факторы спортивного травматизма: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-наличие врожденных и хронических заболеваний;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-состояние утомления и переутомления, изменение функционального состояния организма спортсмена.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1. Тренировочные занятия разрешается проводить:</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-при условии наличия у спортсмена медицинского допуска к тренировочному процессу.</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-при соответствии мест проведения тренировочного процесса санитарным нормам;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-при условии готовности инвентаря и оборудования к тренировочному процессу;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-все тренировочные занятия должны проводиться только под руководством тренера-преподавателя и согласно утвержденному расписанию.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2. Требования безопасности перед началом занятий:</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Надеть спортивную форму (майки, щитки, нагрудник для вратаря, перчатки , шлем,)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Начинать тренировочное занятие только по разрешению тренера-преподавателя и только в его присутствии.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Тренеру-преподавателю необходимо проверить надежность оборудования и спортивной экипировки (масок, щитков и клюшек и др.).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Занимающимся строго соблюдать дисциплину и указания тренера-преподавателя.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3. Требования безопасности во время занятий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Не выполнять упражнений без заданий тренера-преподавателя.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Во время тренировки по сигналу тренера-преподавателя все должны прекратить упражнения.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играть разрешается только по указанию тренера-преподавателя.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По сигналу тренера-преподавателя прекратить тренировочное занятие.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Запрещается: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толкать друг друга, ставить подножки, бить по рукам и ногам.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наносить грубые удары.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4. Требования безопасности в аварийных ситуациях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При появлении болей, плохом самочувствии прекратить занятия и сообщить об этом тренеру-преподавателю.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5. Требования безопасности по окончании занятий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Убрать в отведенное место спортинвентарь.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2C784E" w:rsidRPr="002C784E" w:rsidRDefault="002C784E" w:rsidP="002C784E">
      <w:pPr>
        <w:spacing w:after="0"/>
        <w:jc w:val="both"/>
        <w:rPr>
          <w:rFonts w:ascii="Times New Roman" w:hAnsi="Times New Roman" w:cs="Times New Roman"/>
          <w:sz w:val="24"/>
          <w:szCs w:val="24"/>
        </w:rPr>
      </w:pPr>
    </w:p>
    <w:p w:rsidR="002C784E" w:rsidRPr="00913577"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3.3. ОРГАНИЗАЦИОННО-МЕТОДИЧЕСКИЕ РЕКОМЕНДАЦИИ</w:t>
      </w:r>
    </w:p>
    <w:p w:rsidR="002C784E" w:rsidRPr="00913577"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К ПОСТРОЕНИЮ ЭТАПОВ МНОГОЛЕТНЕЙ ПОДГОТОВКИ</w:t>
      </w: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3.3.1. Базовый уровень</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Наиболее важной задачей подготовки на данном этапе следует считать обеспечение общей всесторонней подготовленности юного хоккеиста.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хоккеиста.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хоккеиста на данном этапе.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Базовый уровень совпадает с пубертатным (лат. 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юных хоккеистов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спортсменам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На этапе базового уровня и уже следует уделять необходимое внимание развитию мышечной силы, укреплению мышц двигательного аппарата юных   хоккеистов.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Одной из центральных задач этапа базового уровня является овладение базовыми элементами техники хоккея на траве. Необходимо стремиться к тому, чтобы сразу обучать начинающих хоккеистов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Очень часто подготовка в период каникул строится с учетом пребывания юных хоккеистов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w:t>
      </w:r>
      <w:r w:rsidRPr="00F4660C">
        <w:rPr>
          <w:rFonts w:ascii="Times New Roman" w:hAnsi="Times New Roman" w:cs="Times New Roman"/>
          <w:sz w:val="28"/>
          <w:szCs w:val="28"/>
        </w:rPr>
        <w:tab/>
        <w:t xml:space="preserve">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rsidR="002C784E" w:rsidRPr="00F4660C" w:rsidRDefault="002A11E7"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r>
      <w:r w:rsidR="002C784E" w:rsidRPr="00F4660C">
        <w:rPr>
          <w:rFonts w:ascii="Times New Roman" w:hAnsi="Times New Roman" w:cs="Times New Roman"/>
          <w:sz w:val="28"/>
          <w:szCs w:val="28"/>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или клубе. Существенное внимание уделяется соревнованиям технической направленности, в которых предметом соревновательной деятельность юных хоккеистов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хоккее на траве.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Общий объем учебных часов в годичном цикле подготовки в базовом уровне постепенно возрастает.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Базовый уровень подготовки следующего года обучения, является естественным логическим продолжением предыдущего этапа подготовки и направлен на создание специализированной базы подготовленности хоккеиста.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К началу тренировочного этапа основы техники хоккея на траве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хоккеиста. Значительная роль в совершенствовании спортивной техники начинает отводиться соревновательному методу. Вместе с задачами технической подготовки хоккеиста активно расширяет свой арсенал тактических элементов и совершенствует их в условиях соревновательной деятельности.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Переход к тренировочному этапу у многих хоккеистов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7-12 тренировочных занятий в недельном микроцикле. Происходит значительное увеличение общего объема учебных часов.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2C784E" w:rsidRDefault="002C784E" w:rsidP="002C784E">
      <w:pPr>
        <w:spacing w:after="0"/>
        <w:jc w:val="both"/>
        <w:rPr>
          <w:rFonts w:ascii="Times New Roman" w:hAnsi="Times New Roman" w:cs="Times New Roman"/>
          <w:sz w:val="24"/>
          <w:szCs w:val="24"/>
        </w:rPr>
      </w:pPr>
      <w:r w:rsidRPr="00F4660C">
        <w:rPr>
          <w:rFonts w:ascii="Times New Roman" w:hAnsi="Times New Roman" w:cs="Times New Roman"/>
          <w:sz w:val="28"/>
          <w:szCs w:val="28"/>
        </w:rPr>
        <w:tab/>
        <w:t>Оптимальные сроки становления спортивного мастерства предполагают, что хоккеист, завершая подготовку на тренировочном этапе, должен выполнить норму I-спортивный разряд ЕВСК</w:t>
      </w:r>
      <w:r w:rsidRPr="002C784E">
        <w:rPr>
          <w:rFonts w:ascii="Times New Roman" w:hAnsi="Times New Roman" w:cs="Times New Roman"/>
          <w:sz w:val="24"/>
          <w:szCs w:val="24"/>
        </w:rPr>
        <w:t xml:space="preserve">. </w:t>
      </w:r>
    </w:p>
    <w:p w:rsidR="00F4660C" w:rsidRPr="002C784E" w:rsidRDefault="00F4660C" w:rsidP="002C784E">
      <w:pPr>
        <w:spacing w:after="0"/>
        <w:jc w:val="both"/>
        <w:rPr>
          <w:rFonts w:ascii="Times New Roman" w:hAnsi="Times New Roman" w:cs="Times New Roman"/>
          <w:sz w:val="24"/>
          <w:szCs w:val="24"/>
        </w:rPr>
      </w:pPr>
    </w:p>
    <w:p w:rsidR="002C784E" w:rsidRDefault="002C784E" w:rsidP="002A11E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3.3.3. Углубленный уровень</w:t>
      </w:r>
    </w:p>
    <w:p w:rsidR="00F4660C" w:rsidRPr="00F4660C" w:rsidRDefault="00F4660C" w:rsidP="002A11E7">
      <w:pPr>
        <w:spacing w:after="0"/>
        <w:jc w:val="center"/>
        <w:rPr>
          <w:rFonts w:ascii="Times New Roman" w:hAnsi="Times New Roman" w:cs="Times New Roman"/>
          <w:b/>
          <w:sz w:val="28"/>
          <w:szCs w:val="28"/>
        </w:rPr>
      </w:pP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спорта.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Процентное содержание средств специализированной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спорта.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хоккеистов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хоккеиста в условиях специфической соревновательной деятельности.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w:t>
      </w:r>
      <w:r w:rsidRPr="00F4660C">
        <w:rPr>
          <w:rFonts w:ascii="Times New Roman" w:hAnsi="Times New Roman" w:cs="Times New Roman"/>
          <w:sz w:val="28"/>
          <w:szCs w:val="28"/>
        </w:rPr>
        <w:tab/>
        <w:t xml:space="preserve">Оптимальные сроки становления спортивного мастерства предполагают, что по мере освоения тренировочных и соревновательных нагрузок на этапе совершенствования спортивного мастерства хоккеист должен выполнить норму «Кандидат в мастера спорта» ЕВСК, мастер спорта России, мастер спорта международного класса. </w:t>
      </w:r>
    </w:p>
    <w:p w:rsidR="002C784E" w:rsidRPr="00913577" w:rsidRDefault="002C784E" w:rsidP="00913577">
      <w:pPr>
        <w:spacing w:after="0"/>
        <w:jc w:val="center"/>
        <w:rPr>
          <w:rFonts w:ascii="Times New Roman" w:hAnsi="Times New Roman" w:cs="Times New Roman"/>
          <w:b/>
          <w:sz w:val="24"/>
          <w:szCs w:val="24"/>
        </w:rPr>
      </w:pPr>
    </w:p>
    <w:p w:rsidR="002C784E" w:rsidRPr="00913577"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3.4.ПРОГРАММЫЙ МАТЕРИАЛ ДЛЯ ПРАКТИЧЕСКИХ ЗАНЯТИЙ</w:t>
      </w: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Базовый  уровень</w:t>
      </w:r>
    </w:p>
    <w:p w:rsidR="002C784E" w:rsidRPr="00F4660C" w:rsidRDefault="00F4660C" w:rsidP="002C784E">
      <w:pPr>
        <w:spacing w:after="0"/>
        <w:jc w:val="both"/>
        <w:rPr>
          <w:rFonts w:ascii="Times New Roman" w:hAnsi="Times New Roman" w:cs="Times New Roman"/>
          <w:sz w:val="28"/>
          <w:szCs w:val="28"/>
        </w:rPr>
      </w:pPr>
      <w:r>
        <w:rPr>
          <w:rFonts w:ascii="Times New Roman" w:hAnsi="Times New Roman" w:cs="Times New Roman"/>
          <w:sz w:val="24"/>
          <w:szCs w:val="24"/>
        </w:rPr>
        <w:tab/>
      </w:r>
      <w:r w:rsidR="002C784E" w:rsidRPr="00F4660C">
        <w:rPr>
          <w:rFonts w:ascii="Times New Roman" w:hAnsi="Times New Roman" w:cs="Times New Roman"/>
          <w:sz w:val="28"/>
          <w:szCs w:val="28"/>
        </w:rPr>
        <w:t>Первый год обучения</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Основная направленность тренировки – ознакомление с простейшими приемами хоккея на траве и специализированными движениями.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Техника игры полевых игроков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передвижения. Посадка (стойка) хоккеиста. Бег с прыжками. Поворотами, резкими остановками, Бег спиной вперед.</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Обучение хвату клюшки одной, двумя руками. Изменение хвата при выполнении разных технических приемов. Ведение мяча ( перед собой и сбоку). Ведение без отрыва клюшки от мяча по прямой и по дугам. Ведение мяча толчками ( перед собой и сбоку). Индийский дриблинг. Толчок мяча.</w:t>
      </w:r>
      <w:r w:rsidR="00913577" w:rsidRPr="00F4660C">
        <w:rPr>
          <w:rFonts w:ascii="Times New Roman" w:hAnsi="Times New Roman" w:cs="Times New Roman"/>
          <w:sz w:val="28"/>
          <w:szCs w:val="28"/>
        </w:rPr>
        <w:t xml:space="preserve"> </w:t>
      </w:r>
      <w:r w:rsidRPr="00F4660C">
        <w:rPr>
          <w:rFonts w:ascii="Times New Roman" w:hAnsi="Times New Roman" w:cs="Times New Roman"/>
          <w:sz w:val="28"/>
          <w:szCs w:val="28"/>
        </w:rPr>
        <w:t>Выполнение  толчка с удобной и неудобной  стороны, на месте и в движении. Щелчок. Остановка мяча. Выполнение остановки мяча с уступающим и без уступающего движения. Остановки с удобной и « неудобной» стороны.</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защиты. Отбор мяча остановкой и выбиванием. Выполнение отбора при встречном движе</w:t>
      </w:r>
      <w:r w:rsidR="002A11E7" w:rsidRPr="00F4660C">
        <w:rPr>
          <w:rFonts w:ascii="Times New Roman" w:hAnsi="Times New Roman" w:cs="Times New Roman"/>
          <w:sz w:val="28"/>
          <w:szCs w:val="28"/>
        </w:rPr>
        <w:t>нии и сбоку. Отбор мяча клюшкой</w:t>
      </w:r>
      <w:r w:rsidRPr="00F4660C">
        <w:rPr>
          <w:rFonts w:ascii="Times New Roman" w:hAnsi="Times New Roman" w:cs="Times New Roman"/>
          <w:sz w:val="28"/>
          <w:szCs w:val="28"/>
        </w:rPr>
        <w:t>, положенной на землю.</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игры вратаря. Основная стойка. Принятие основной стойки по сигналу, после бега лицом и спиной вперед, передвижение приставным шагом – выполнение упражнения ( например, выпад в лево- основная стойка). Отбивание мяча, посланного тренером. Обучение передвижению в воротах в основной стойке. Обучение остановки мяча рукой, отбивание его клюшкой, ногой.</w:t>
      </w:r>
    </w:p>
    <w:p w:rsidR="002C784E" w:rsidRPr="00F4660C" w:rsidRDefault="002C784E" w:rsidP="002C784E">
      <w:pPr>
        <w:spacing w:after="0"/>
        <w:jc w:val="both"/>
        <w:rPr>
          <w:rFonts w:ascii="Times New Roman" w:hAnsi="Times New Roman" w:cs="Times New Roman"/>
          <w:sz w:val="28"/>
          <w:szCs w:val="28"/>
        </w:rPr>
      </w:pP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Базовый уровень</w:t>
      </w: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Второй и третий годы обучения</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Основная направленность тренировки – ознакомление с основными средствами хоккея на траве и правилами игры.</w:t>
      </w:r>
    </w:p>
    <w:p w:rsidR="002C784E" w:rsidRPr="00F4660C" w:rsidRDefault="002A11E7"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r>
      <w:r w:rsidR="002C784E" w:rsidRPr="00F4660C">
        <w:rPr>
          <w:rFonts w:ascii="Times New Roman" w:hAnsi="Times New Roman" w:cs="Times New Roman"/>
          <w:sz w:val="28"/>
          <w:szCs w:val="28"/>
        </w:rPr>
        <w:t>Совершенствование посадки хоккеиста и перемещение в ней. Бег с ускорениями, прыжками, поворотами, резкими остановками. Бег спиной вперед по прямой, по виражу, по кругу, по восьмерке, с изменением скорости движения. Старты из различных исходных положений ( лицом, спиной и боком в направлении движения). Кувырки с последующим быстрым вставанием.</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Техника владения клюшкой и мячом. Техника нападения. Совершенствование ранее изученных способов ведения мяча. Ведение лицом и спиной вперед, по прямой, по виражу, по «восьмерке». Ведение с торможениями и ускорениями. Широкий дриблинг. Совершенствование толчка мяча. Выполнение толчков во всех вариантах: с места, после ведения, с «удобной» и «неудобной» стороны. Совершенствование выполнения щелчка. </w:t>
      </w:r>
      <w:r w:rsidR="002A11E7" w:rsidRPr="00F4660C">
        <w:rPr>
          <w:rFonts w:ascii="Times New Roman" w:hAnsi="Times New Roman" w:cs="Times New Roman"/>
          <w:sz w:val="28"/>
          <w:szCs w:val="28"/>
        </w:rPr>
        <w:tab/>
      </w:r>
      <w:r w:rsidRPr="00F4660C">
        <w:rPr>
          <w:rFonts w:ascii="Times New Roman" w:hAnsi="Times New Roman" w:cs="Times New Roman"/>
          <w:sz w:val="28"/>
          <w:szCs w:val="28"/>
        </w:rPr>
        <w:t xml:space="preserve">Выполнение «заметающего» удара с «удобной» и «неудобной» стороны. Техника выполнения броска. Обманные движения (финты) – туловищем, клюшкой с выпадом влево и в право, с шагом в сторону. Совершенствование ранее изученных способов отбора мяча. Отбор мяча с «удобной» и «неудобной» стороны. Отбор остановкой хватом клюшки одной рукой. Техника игры вратаря. Совершенствование техники принятия основной стойки и перемещения в ней. Остановка и отбивание мяча, отскочившего от отражающей стенки в различных направлениях. Отбивание теннисных мячей, направляемых ракеткой из различных точек. </w:t>
      </w:r>
      <w:r w:rsidR="00F4660C">
        <w:rPr>
          <w:rFonts w:ascii="Times New Roman" w:hAnsi="Times New Roman" w:cs="Times New Roman"/>
          <w:sz w:val="28"/>
          <w:szCs w:val="28"/>
        </w:rPr>
        <w:tab/>
      </w:r>
      <w:r w:rsidRPr="00F4660C">
        <w:rPr>
          <w:rFonts w:ascii="Times New Roman" w:hAnsi="Times New Roman" w:cs="Times New Roman"/>
          <w:sz w:val="28"/>
          <w:szCs w:val="28"/>
        </w:rPr>
        <w:t>Совершенствование движения в основной стойке. Остановка мяча рукой, ногой, клюшкой.  Отбивание мяча клюшкой, ногой, руками. Обучение выбиванию мяча в падении. Выход навстречу игроку, бросающему мяч.</w:t>
      </w:r>
    </w:p>
    <w:p w:rsidR="002A11E7" w:rsidRPr="002C784E" w:rsidRDefault="002A11E7" w:rsidP="002C784E">
      <w:pPr>
        <w:spacing w:after="0"/>
        <w:jc w:val="both"/>
        <w:rPr>
          <w:rFonts w:ascii="Times New Roman" w:hAnsi="Times New Roman" w:cs="Times New Roman"/>
          <w:sz w:val="24"/>
          <w:szCs w:val="24"/>
        </w:rPr>
      </w:pPr>
    </w:p>
    <w:p w:rsidR="002C784E" w:rsidRPr="00F4660C" w:rsidRDefault="002C784E" w:rsidP="002A11E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Базовый уровень</w:t>
      </w:r>
    </w:p>
    <w:p w:rsidR="002C784E" w:rsidRPr="002A11E7" w:rsidRDefault="002C784E" w:rsidP="002A11E7">
      <w:pPr>
        <w:spacing w:after="0"/>
        <w:jc w:val="center"/>
        <w:rPr>
          <w:rFonts w:ascii="Times New Roman" w:hAnsi="Times New Roman" w:cs="Times New Roman"/>
          <w:b/>
          <w:sz w:val="24"/>
          <w:szCs w:val="24"/>
        </w:rPr>
      </w:pPr>
      <w:r w:rsidRPr="00F4660C">
        <w:rPr>
          <w:rFonts w:ascii="Times New Roman" w:hAnsi="Times New Roman" w:cs="Times New Roman"/>
          <w:b/>
          <w:sz w:val="28"/>
          <w:szCs w:val="28"/>
        </w:rPr>
        <w:t>4-5-й год обучения</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Основная направленность тренировки - стандартизация выполнения главных разновидностей действий, формирование специальных умений. Углубленная тренировка.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Техника игры полевых игроков. Повторение ранее изученного материала. Различные сочетания приемов, бег с прыжками, поворотами, изменением скорости и направления по сигналу. Резкие остановки с последующим ускорением. Старты из различных исходных положений. Бег с прыжками через невысокие препятствия. Выпады в перед, в стороны, в движении. Кувырки с последующим быстрым вставанием  и ускорениями в различные стороны. Техника владения мячом и клюшкой. Техника нападения. </w:t>
      </w:r>
      <w:r w:rsidRPr="00F4660C">
        <w:rPr>
          <w:rFonts w:ascii="Times New Roman" w:hAnsi="Times New Roman" w:cs="Times New Roman"/>
          <w:sz w:val="28"/>
          <w:szCs w:val="28"/>
        </w:rPr>
        <w:tab/>
        <w:t xml:space="preserve">Ведение мяча. Совершенствование ранее изученных способов ведения мяча. </w:t>
      </w:r>
      <w:r w:rsidR="002A11E7" w:rsidRPr="00F4660C">
        <w:rPr>
          <w:rFonts w:ascii="Times New Roman" w:hAnsi="Times New Roman" w:cs="Times New Roman"/>
          <w:sz w:val="28"/>
          <w:szCs w:val="28"/>
        </w:rPr>
        <w:tab/>
      </w:r>
      <w:r w:rsidRPr="00F4660C">
        <w:rPr>
          <w:rFonts w:ascii="Times New Roman" w:hAnsi="Times New Roman" w:cs="Times New Roman"/>
          <w:sz w:val="28"/>
          <w:szCs w:val="28"/>
        </w:rPr>
        <w:t xml:space="preserve">Ведение индийским дриблингом (широким и коротким).  Ведение толчками не отрывая клюшки от мяча. Ведение лицом и спиной вперед, по прямой, по виражу, по «восьмерке», с остановками и ускорениями. Ведение мяча подкидками. Обучение ведению мяча без видимого контроля. Совершенствование выполнения толчка. Толчок с «удобной» и «неудобной» стороны, на месте и в движении. Изучение техники кистевого броска. Обучение техники броска подкидкой. Совершенствование техники щелчка и «заметающего» удара в одно и два касания.  Техника прямого (длинного) удара.  Удар по недвижимому и катящемуся мячу, на месте ив движении. </w:t>
      </w:r>
      <w:r w:rsidRPr="00F4660C">
        <w:rPr>
          <w:rFonts w:ascii="Times New Roman" w:hAnsi="Times New Roman" w:cs="Times New Roman"/>
          <w:sz w:val="28"/>
          <w:szCs w:val="28"/>
        </w:rPr>
        <w:tab/>
        <w:t>Остановка мяча. Совершенствование ранее изученных способов остановки. Остановка с «удобной» и «неудобной» стороны. Остановка на месте и в движении. Остановка в выпаде вправо, влево. Остановка прыгающего и летящего по воздуху мяча. Изучение сочетаний технических приемов: ведение-толчок, ведение- бросок (толчок) – добивание, остановка мяча</w:t>
      </w:r>
      <w:r w:rsidR="00F4660C">
        <w:rPr>
          <w:rFonts w:ascii="Times New Roman" w:hAnsi="Times New Roman" w:cs="Times New Roman"/>
          <w:sz w:val="28"/>
          <w:szCs w:val="28"/>
        </w:rPr>
        <w:t xml:space="preserve"> </w:t>
      </w:r>
      <w:r w:rsidRPr="00F4660C">
        <w:rPr>
          <w:rFonts w:ascii="Times New Roman" w:hAnsi="Times New Roman" w:cs="Times New Roman"/>
          <w:sz w:val="28"/>
          <w:szCs w:val="28"/>
        </w:rPr>
        <w:t>-</w:t>
      </w:r>
      <w:r w:rsidR="00F4660C">
        <w:rPr>
          <w:rFonts w:ascii="Times New Roman" w:hAnsi="Times New Roman" w:cs="Times New Roman"/>
          <w:sz w:val="28"/>
          <w:szCs w:val="28"/>
        </w:rPr>
        <w:t xml:space="preserve"> </w:t>
      </w:r>
      <w:r w:rsidRPr="00F4660C">
        <w:rPr>
          <w:rFonts w:ascii="Times New Roman" w:hAnsi="Times New Roman" w:cs="Times New Roman"/>
          <w:sz w:val="28"/>
          <w:szCs w:val="28"/>
        </w:rPr>
        <w:t>бросок (толчок), остановка мяча- ведение- бросок</w:t>
      </w:r>
      <w:r w:rsidR="00F4660C">
        <w:rPr>
          <w:rFonts w:ascii="Times New Roman" w:hAnsi="Times New Roman" w:cs="Times New Roman"/>
          <w:sz w:val="28"/>
          <w:szCs w:val="28"/>
        </w:rPr>
        <w:t xml:space="preserve"> </w:t>
      </w:r>
      <w:r w:rsidRPr="00F4660C">
        <w:rPr>
          <w:rFonts w:ascii="Times New Roman" w:hAnsi="Times New Roman" w:cs="Times New Roman"/>
          <w:sz w:val="28"/>
          <w:szCs w:val="28"/>
        </w:rPr>
        <w:t>-</w:t>
      </w:r>
      <w:r w:rsidR="00F4660C">
        <w:rPr>
          <w:rFonts w:ascii="Times New Roman" w:hAnsi="Times New Roman" w:cs="Times New Roman"/>
          <w:sz w:val="28"/>
          <w:szCs w:val="28"/>
        </w:rPr>
        <w:t xml:space="preserve"> </w:t>
      </w:r>
      <w:r w:rsidRPr="00F4660C">
        <w:rPr>
          <w:rFonts w:ascii="Times New Roman" w:hAnsi="Times New Roman" w:cs="Times New Roman"/>
          <w:sz w:val="28"/>
          <w:szCs w:val="28"/>
        </w:rPr>
        <w:t>добивание. Обманные движения. Финты : ложный бросок (толчок, удар)., ложная остановка  (остановка-ускорение), финт «игра на паузе». Совершенствование финтов 2 на передачу», «ведение», «на перемещение».</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Техника защиты. Отбор мяча. </w:t>
      </w:r>
      <w:r w:rsidRPr="00F4660C">
        <w:rPr>
          <w:rFonts w:ascii="Times New Roman" w:hAnsi="Times New Roman" w:cs="Times New Roman"/>
          <w:sz w:val="28"/>
          <w:szCs w:val="28"/>
        </w:rPr>
        <w:tab/>
        <w:t>Совершенствование ранее изученных способов отбора. Отбор остановкой и выбиванием. Преследование соперника с целью отбора мяча. Отбор мяча в высокой и низкой посадке («положив» клюшку). Отбор с «удобной» и «неудобной» стороны. Отбор мяча «уводом» с клюшки соперника.</w:t>
      </w:r>
    </w:p>
    <w:p w:rsidR="002C784E" w:rsidRPr="002C784E" w:rsidRDefault="002C784E" w:rsidP="002C784E">
      <w:pPr>
        <w:spacing w:after="0"/>
        <w:jc w:val="both"/>
        <w:rPr>
          <w:rFonts w:ascii="Times New Roman" w:hAnsi="Times New Roman" w:cs="Times New Roman"/>
          <w:sz w:val="24"/>
          <w:szCs w:val="24"/>
        </w:rPr>
      </w:pPr>
      <w:r w:rsidRPr="00F4660C">
        <w:rPr>
          <w:rFonts w:ascii="Times New Roman" w:hAnsi="Times New Roman" w:cs="Times New Roman"/>
          <w:sz w:val="28"/>
          <w:szCs w:val="28"/>
        </w:rPr>
        <w:tab/>
        <w:t xml:space="preserve">Техника игры вратаря. Совершенствование техники перемещений в основной стойке. </w:t>
      </w:r>
      <w:r w:rsidRPr="00F4660C">
        <w:rPr>
          <w:rFonts w:ascii="Times New Roman" w:hAnsi="Times New Roman" w:cs="Times New Roman"/>
          <w:sz w:val="28"/>
          <w:szCs w:val="28"/>
        </w:rPr>
        <w:tab/>
        <w:t>Техника перемещений на длинных отрезках лицом и спиной вперед, приставными шагами. Совершенствование техники стартов и остановок на коротких отрезках. Развитие умения сохранять и принимать основную стойку после выполнения акробатических упражнений и других действий. Совершенствование техники остановки летящего мяча рукой. Совершенствование техники отбивания низколетящий мячей щитком с опусканием на одно колено. Обучение техники падений на правый и левый бок. Обучение техники вставания в основную стойку. Игра на выходе</w:t>
      </w:r>
      <w:r w:rsidRPr="002C784E">
        <w:rPr>
          <w:rFonts w:ascii="Times New Roman" w:hAnsi="Times New Roman" w:cs="Times New Roman"/>
          <w:sz w:val="24"/>
          <w:szCs w:val="24"/>
        </w:rPr>
        <w:t xml:space="preserve">. </w:t>
      </w:r>
    </w:p>
    <w:p w:rsidR="002C784E" w:rsidRPr="00913577" w:rsidRDefault="002C784E" w:rsidP="00913577">
      <w:pPr>
        <w:spacing w:after="0"/>
        <w:jc w:val="center"/>
        <w:rPr>
          <w:rFonts w:ascii="Times New Roman" w:hAnsi="Times New Roman" w:cs="Times New Roman"/>
          <w:b/>
          <w:sz w:val="24"/>
          <w:szCs w:val="24"/>
        </w:rPr>
      </w:pP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Базовый уровень</w:t>
      </w: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6-й год обучения.</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Основная направленность тренировки – освоение базовых действий, адаптация к условиям соревнований.</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игры полевых игроков. Совершенствование ранее изученных способов перемещения. Различные сочетания приемов, бег с прыжками, поворотами, изменением скорости и направления по сигналу. Резкие и неожиданные остановки с последующими ускорениями в различные направления. Старты из различных исходных положений. Старты  после остановок, притормаживания, поворотов, прыжков, падений, кувырков.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Челночный бег. Бег с прыжками через невысокие препятствия. Выпады вперед и в стороны, с места и в движении. Кувырки с последующим быстрым вставанием. Игры и беговые упражнения на ограниченных площадках и в условиях скученности игроков.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Техника владения клюшкой и мячом. Техника нападения.   Ведение мяча. Дальнейшее совершенствование способов ведения мяча. Ведение с изменением скорости и направления  движения. Ведение на скорости  в условиях ограниченного пространства и «скученности» игроков. Ведение с преодолением препятствий. Ведение подкидками одной рукой. Ведение с разворотом на 360* в движении. </w:t>
      </w:r>
      <w:r w:rsidRPr="00F4660C">
        <w:rPr>
          <w:rFonts w:ascii="Times New Roman" w:hAnsi="Times New Roman" w:cs="Times New Roman"/>
          <w:sz w:val="28"/>
          <w:szCs w:val="28"/>
        </w:rPr>
        <w:tab/>
        <w:t xml:space="preserve">Эстафеты и игры с обводкой стоек, партнеров, с учетом и без учета времени. Совершенствование индивидуальной техники ведения и обводки, с изменением ритма, темпа и направления движения. Совершенствование техники выполнения толчка на месте, в движении, неподвижного и катящегося мяча, без помех и с сопротивлением, с «удобной» и «неудобной» стороны, в одно и два касания. Совершенствование выполнения щелчка. </w:t>
      </w:r>
      <w:r w:rsidRPr="00F4660C">
        <w:rPr>
          <w:rFonts w:ascii="Times New Roman" w:hAnsi="Times New Roman" w:cs="Times New Roman"/>
          <w:sz w:val="28"/>
          <w:szCs w:val="28"/>
        </w:rPr>
        <w:tab/>
        <w:t xml:space="preserve">Совершенствование техники кистевого броска. Совершенствование силы и точности бросков. Толчки и броски мяча с ограничением времени на подготовительные движения. Техника выполнения «заброса» мяча. Совершенствование выполнения подкидки. Совершенствование техники «заметающего» удара. Удар ребром клюшки. Прямой удар: на месте, в движении, с «удобной» и «неудобной» стороны, в высокой и низкой посадке (положив клюшку). Остановка мяча с переводом для продолжения игровых действий. Остановка прыгающего и летящего мяча. Остановка быстролетящего мяча при различной скорости передвижения игрока. Совершенствование выполнения финтов в условиях более активного сопротивления, в ситуациях, приближенных к игровым.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Техника защиты. Совершенствование ранее изученных способов отбора мяча. Отбор мяча в  условиях, моделирующих игровые ситуации. Отбор мяча всеми изученными способами в играх и игровых упражнениях. Выполнение финтов при отборе мяча.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игры вратаря. Совершенствование техники перемещений в основной стойке. Совершенствование умения принимать и сохранять основную стойку после выполнения различных действий и движений. Совершенствование техники стартов и остановок. Совершенствование техники отбивания низколетящих мячей клюшкой и рукой. Совершенствование техники падений на правый и левый бок, вставания в основную стойку после падения. Прыжки в сторону после отбивания мяча клюшкой, остановкой рукой. Совершенствование техники владения клюшкой. Развитие умения выполнять действия при наличии сбивающих факторов. Совершенствование игры на выходе. Действие вратаря против вышедшего с мячом противника. Игра на выходах без падения и с падением. Обманные движения (финты) вратаря.</w:t>
      </w:r>
    </w:p>
    <w:p w:rsidR="002C784E" w:rsidRPr="002C784E" w:rsidRDefault="002C784E" w:rsidP="002C784E">
      <w:pPr>
        <w:spacing w:after="0"/>
        <w:jc w:val="both"/>
        <w:rPr>
          <w:rFonts w:ascii="Times New Roman" w:hAnsi="Times New Roman" w:cs="Times New Roman"/>
          <w:sz w:val="24"/>
          <w:szCs w:val="24"/>
        </w:rPr>
      </w:pPr>
    </w:p>
    <w:p w:rsidR="002C784E" w:rsidRPr="00F4660C" w:rsidRDefault="002C784E" w:rsidP="00913577">
      <w:pPr>
        <w:spacing w:after="0"/>
        <w:jc w:val="center"/>
        <w:rPr>
          <w:rFonts w:ascii="Times New Roman" w:hAnsi="Times New Roman" w:cs="Times New Roman"/>
          <w:b/>
          <w:sz w:val="28"/>
          <w:szCs w:val="28"/>
        </w:rPr>
      </w:pPr>
      <w:r w:rsidRPr="00F4660C">
        <w:rPr>
          <w:rFonts w:ascii="Times New Roman" w:hAnsi="Times New Roman" w:cs="Times New Roman"/>
          <w:b/>
          <w:sz w:val="28"/>
          <w:szCs w:val="28"/>
        </w:rPr>
        <w:t>Углубленный уровень</w:t>
      </w: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На этапах совершенствования спортивного мастерства до 1 года обучения используются следующие упражнения: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Различные сочетания техники передвижения и техники владения мячом с максимальной скоростью и в усложненных условиях. Совершенствование бега на коротких отрезках обычным приставным шагом, скрестным шагом, лицом, боком, спиной вперед. Бег с изменением направления и преодолением препятствий. Челночный бег.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нападения. Совершенствование приемов, способов и разновидностей бросков и ударов, остановок, ведения, финтов с учетом решения задач физической и технической подготовки, используя специальные упражнения, моделирующие игровые ситуации, в условиях повышения требовательности к расстоянию, скорости, точности; в состоянии утомления. Совершенствование выполнения технических приемов в стандартных и изменяющихся условиях, при активном сопротивлении соперников.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Техника защиты. Совершенствование различных способов отбора мяча с акцентом на точность, своевременность и быстроту выполняемых действий. Отбор мяча с применением всех изученных способов в условиях, моделирующих игровые ситуации, в играх и игровых упражнениях. Техника игры вратаря. Совершенствование техники игры с учетом развития физических качеств и конкретных тактических ситуаций. Совершенствование техники перемещения в створе ворот и в круге удара. Стартовые рывки в различных направлениях и из различных исходных положений. Совершенствование техники отражения мяча всеми изученными способами в стандартных и  изменяющихся условиях, в условиях активного прессинга нападающих.Совершенствование техники финтов.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группах ССМ до 1 года обучения и свыше 1 года обучения в тактической и психологической подготовке хоккеистов особая роль начинает принадлежать реализации тактических установок на ведение тренировочных игр и игр в официальных соревнованиях. Первоначально задачу на преимущественное применение отдельных действий или конкретной практики построения игр определяет тренер. Лишь затем спортсмен будет способен контролировать по ходу практики и соревнований использование необходимых компонентов при подготовке и применении средств ведения игры, а также оценивать эффективность реализации тактических намерений, диктуемых потребностями процесса повышения уровня своей технико-тактической подготовленности.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группах совершенствования спортивного мастерства у хоккеистов обычно уже сформированы возможности к тактическому риску и способности к неожиданным для противников действиям. Данное тактическое качество базируется на личностных свойствах, в основе которых смелость, самообладание в неудачно начатых ситуациях, выдержка.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Соревновательный опыт, основанный на наблюдательности, внимательности, памяти, способствует формированию умения анализировать свои действия и действия противников, трансформируется затем в конкретную тактическую информацию. В свою очередь, оперативная память позволяет быстро действовать в сложных многоактных схватках, определяя также возможности предвидения действий противников.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Предвидение основывается на долгосрочной памяти о технико-тактических возможностях противников, что облегчает подготовку к предстоящим соревнованиям.</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хоккее на траве, на этапах углубленного уровня наиболее важным является технико-тактическое мастерство, двигательные и психические качества.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Основу техники составляют специализированные движения и разновидности выполнения приемов нападения, защиты,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Критериями оценки качества движений хоккеиста являются: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степень готовности спортсмена к выполнению действия;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специализированность реагирований;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быстрота и точность выполнения;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начальные, фазовые и конечные компоненты выполнения приемов;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специализированность положений и движений клюшкой;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пространственные и временные параметры действий;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применение типовых комбинаций действий.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тактике хоккея на траве характеристиками ведения игры являются: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цель;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направленность;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активность;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намеренность;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надежность.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Критериями оценки тактической подготовленности являются результаты анализа состава действий, использования инициативы начала схваток, особенностей выбора действий. Важен также учет уровня помехоустойчивости и способов поведения в экстремальных условиях. К экстремальным условиям можно отнести участие в соревнованиях. Как раз здесь кроме технико-тактического мастерства раскрываются психические и двигательные качества спортсмена.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Двигательные и психические качества хоккеистов имеют специализированные характеристики, и в частности стартовые усилия ногами прыжково-бегового характера в режиме скоростной выносливости.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Уровень специализированности двигательных качеств проявляется: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оптимальным напряжением мышц;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w:t>
      </w:r>
      <w:r w:rsidRPr="00F4660C">
        <w:rPr>
          <w:rFonts w:ascii="Times New Roman" w:hAnsi="Times New Roman" w:cs="Times New Roman"/>
          <w:sz w:val="28"/>
          <w:szCs w:val="28"/>
        </w:rPr>
        <w:tab/>
        <w:t xml:space="preserve"> быстротой стартовых усилий.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Разнообразные требования предъявляются к психическим свойствам хоккеиста, и прежде всего к таким, как: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внимание (интенсивность, устойчивость, переключение);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представление;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воображение;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память;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w:t>
      </w:r>
      <w:r w:rsidRPr="00F4660C">
        <w:rPr>
          <w:rFonts w:ascii="Times New Roman" w:hAnsi="Times New Roman" w:cs="Times New Roman"/>
          <w:sz w:val="28"/>
          <w:szCs w:val="28"/>
        </w:rPr>
        <w:tab/>
        <w:t xml:space="preserve">мышление;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зрительно-моторная и тактильная реакция.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Специализированность проявления анализаторных систем, уровень умения действовать в неожиданно возникающих ситуациях реализуются в «чувстве тактике», «чувстве дистанции», «чувстве клюшки». В свою очередь надежность соревновательной деятельности проявляется в виде устойчивости к помехам от действий и передвижений противников, а также к воздействиям внутренних факторов и росту напряженности поединков.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 учетом специализации спортсмена, уровня его подготовленности, цели макроцикла, задач тренировочного процесса по разделам подготовки, тренером разрабатывается содержание индивидуального плана тренировочного процесса с учетом следующих рекомендаций: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нагрузка по периодам годичной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соотношение средств общей и специальной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w:t>
      </w:r>
      <w:r w:rsidRPr="00F4660C">
        <w:rPr>
          <w:rFonts w:ascii="Times New Roman" w:hAnsi="Times New Roman" w:cs="Times New Roman"/>
          <w:sz w:val="28"/>
          <w:szCs w:val="28"/>
        </w:rPr>
        <w:tab/>
        <w:t xml:space="preserve">преобладание специальной подготовки и соревновательных упражнений (тренировочных форм);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динамика количества тренировочных занятий (в часах)по периодам подготовки. </w:t>
      </w:r>
    </w:p>
    <w:p w:rsidR="002C784E" w:rsidRPr="002C784E" w:rsidRDefault="002C784E" w:rsidP="002C784E">
      <w:pPr>
        <w:spacing w:after="0"/>
        <w:jc w:val="both"/>
        <w:rPr>
          <w:rFonts w:ascii="Times New Roman" w:hAnsi="Times New Roman" w:cs="Times New Roman"/>
          <w:sz w:val="24"/>
          <w:szCs w:val="24"/>
        </w:rPr>
      </w:pPr>
    </w:p>
    <w:p w:rsidR="002C784E"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3.5. ВОСПИТАТЕЛЬНАЯ РАБОТА</w:t>
      </w:r>
    </w:p>
    <w:p w:rsidR="00F4660C" w:rsidRPr="00913577" w:rsidRDefault="00F4660C" w:rsidP="00913577">
      <w:pPr>
        <w:spacing w:after="0"/>
        <w:jc w:val="center"/>
        <w:rPr>
          <w:rFonts w:ascii="Times New Roman" w:hAnsi="Times New Roman" w:cs="Times New Roman"/>
          <w:b/>
          <w:sz w:val="24"/>
          <w:szCs w:val="24"/>
        </w:rPr>
      </w:pP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велосипедным спортом, предоставляет значительные возможности для осуществления воспитательной работы. </w:t>
      </w:r>
      <w:r w:rsidRPr="00F4660C">
        <w:rPr>
          <w:rFonts w:ascii="Times New Roman" w:hAnsi="Times New Roman" w:cs="Times New Roman"/>
          <w:sz w:val="28"/>
          <w:szCs w:val="28"/>
        </w:rPr>
        <w:tab/>
        <w:t xml:space="preserve">Воспитательная работа неразрывно связана с практической и теоретической подготовкой хоккеиста.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качестве основных задач и направлений воспитательной работы следует выделить: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государственно-патриотическое воспитание;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нравственное воспитание;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спортивно-этическое и правовое воспитание.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Государственно-патриотическое воспитание 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(хоккея на траве),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гуманистический характер 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воспитание в процессе спортивной деятельности;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индивидуальный подход;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воспитание в коллективе и через коллектив; сочетание требовательности с уважением личности юных спортсменов;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комплексный подход к воспитанию;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единство обучения и 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хоккеиста. При этом необходимо учитывать, что воспитательная работа всегда носит конкретный характер</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формирование нравственного сознания (нравственное просвещение);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формирование общественного поведения;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использование положительного примера;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стимулирование положительных действий (поощрение);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предупреждение и осуждение отрицательных действий (наказание).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Формирование нравственных привычек требует ежедневного упражнения в их применении. Необходима опора на положительный пример. Юный хоккеист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Отдаленную перспективу спортивной подготовки необходимо связать в сознании юных хоккеистов с решением конкретных сегодняшних задач - овладеть каким-то техническим элементом, выполнить конкретное тренировочное задание.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Существенное значение в воспитательной работе имеет длительная оторванность юного хоккеиста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 преподаватель должен пытаться найти взаимопонимание с родителями.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Ведущее значение в воспитательной работе с юными хоккеистами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Воспитание волевых качеств спортсмена - одна из важнейших задач деятельности тренера- 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хоккеистов.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 процессе многолетней подготовки хоккеистов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хоккеиста.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w:t>
      </w:r>
      <w:r w:rsidR="0005538E">
        <w:rPr>
          <w:rFonts w:ascii="Times New Roman" w:hAnsi="Times New Roman" w:cs="Times New Roman"/>
          <w:sz w:val="28"/>
          <w:szCs w:val="28"/>
        </w:rPr>
        <w:t xml:space="preserve">в педагогического воздействия.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преподавателем задач.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Основные критерии и показатели оценки состояния воспитательной работы: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степень соответствия результатов воспитательного воздействия целям воспитательной работы;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соответствие хода и результата воспитательной работы научным основам, программе и закономерностям воспитательного процесса;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соответствие действий и поступков спортсменов целям воспитания;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соответствие характера отношений и нравственной атмосферы в спортивном коллективе целям и задачам воспитательной работы. </w:t>
      </w:r>
    </w:p>
    <w:p w:rsidR="00913577" w:rsidRPr="00F4660C" w:rsidRDefault="002C784E" w:rsidP="00F4660C">
      <w:pPr>
        <w:spacing w:after="0"/>
        <w:jc w:val="both"/>
        <w:rPr>
          <w:rFonts w:ascii="Times New Roman" w:hAnsi="Times New Roman" w:cs="Times New Roman"/>
          <w:sz w:val="28"/>
          <w:szCs w:val="28"/>
        </w:rPr>
      </w:pPr>
      <w:r w:rsidRPr="00F4660C">
        <w:rPr>
          <w:rFonts w:ascii="Times New Roman" w:hAnsi="Times New Roman" w:cs="Times New Roman"/>
          <w:sz w:val="28"/>
          <w:szCs w:val="28"/>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913577" w:rsidRDefault="00913577" w:rsidP="00913577">
      <w:pPr>
        <w:spacing w:after="0"/>
        <w:jc w:val="center"/>
        <w:rPr>
          <w:rFonts w:ascii="Times New Roman" w:hAnsi="Times New Roman" w:cs="Times New Roman"/>
          <w:b/>
          <w:sz w:val="24"/>
          <w:szCs w:val="24"/>
        </w:rPr>
      </w:pPr>
    </w:p>
    <w:p w:rsidR="002C784E"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4. СИСТЕМА КОНТРОЛЯ И ЗАЧЕТНЫЕ ТРЕБОВАНИЯ</w:t>
      </w:r>
    </w:p>
    <w:p w:rsidR="00F4660C" w:rsidRPr="00913577" w:rsidRDefault="00F4660C" w:rsidP="00913577">
      <w:pPr>
        <w:spacing w:after="0"/>
        <w:jc w:val="center"/>
        <w:rPr>
          <w:rFonts w:ascii="Times New Roman" w:hAnsi="Times New Roman" w:cs="Times New Roman"/>
          <w:b/>
          <w:sz w:val="24"/>
          <w:szCs w:val="24"/>
        </w:rPr>
      </w:pP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Основными нормативами в подготовке лиц, занимающихся хоккеем на траве на этапах многолетнего тренировочного процесса являются: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общая посещаемость тренировок;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уровень и динамика спортивных результатов;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участие в соревнованиях;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-нормативные требования спортивной квалификации;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теоретические знания</w:t>
      </w:r>
      <w:r w:rsidR="00F4660C" w:rsidRPr="00F4660C">
        <w:rPr>
          <w:rFonts w:ascii="Times New Roman" w:hAnsi="Times New Roman" w:cs="Times New Roman"/>
          <w:sz w:val="28"/>
          <w:szCs w:val="28"/>
        </w:rPr>
        <w:t xml:space="preserve"> </w:t>
      </w:r>
      <w:r w:rsidRPr="00F4660C">
        <w:rPr>
          <w:rFonts w:ascii="Times New Roman" w:hAnsi="Times New Roman" w:cs="Times New Roman"/>
          <w:sz w:val="28"/>
          <w:szCs w:val="28"/>
        </w:rPr>
        <w:t xml:space="preserve">спортивной тренировки, гигиены, здоровья человека, антидопингового образования.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Нормативные характеристики и основные показатели выполнения программных требований этапов спортивной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 уровень освоения основ гигиены и самоконтроля. </w:t>
      </w:r>
    </w:p>
    <w:p w:rsidR="002C784E" w:rsidRPr="002C784E" w:rsidRDefault="002C784E" w:rsidP="002C784E">
      <w:pPr>
        <w:spacing w:after="0"/>
        <w:jc w:val="both"/>
        <w:rPr>
          <w:rFonts w:ascii="Times New Roman" w:hAnsi="Times New Roman" w:cs="Times New Roman"/>
          <w:sz w:val="24"/>
          <w:szCs w:val="24"/>
        </w:rPr>
      </w:pPr>
    </w:p>
    <w:p w:rsidR="002C784E" w:rsidRPr="00913577"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4.1. ТРЕБОВАНИЯ К РЕЗУЛЬТАТАМ ОСВОЕНИЯ ПРОГРАММЫ</w:t>
      </w:r>
    </w:p>
    <w:p w:rsidR="002C784E"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ПО ПРЕДМЕТНЫМ ОБЛАСТЯМ</w:t>
      </w:r>
    </w:p>
    <w:p w:rsidR="00F4660C" w:rsidRPr="00913577" w:rsidRDefault="00F4660C" w:rsidP="00913577">
      <w:pPr>
        <w:spacing w:after="0"/>
        <w:jc w:val="center"/>
        <w:rPr>
          <w:rFonts w:ascii="Times New Roman" w:hAnsi="Times New Roman" w:cs="Times New Roman"/>
          <w:b/>
          <w:sz w:val="24"/>
          <w:szCs w:val="24"/>
        </w:rPr>
      </w:pPr>
    </w:p>
    <w:p w:rsidR="002C784E" w:rsidRPr="00F4660C" w:rsidRDefault="00F4660C" w:rsidP="002C784E">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sidR="002C784E" w:rsidRPr="00F4660C">
        <w:rPr>
          <w:rFonts w:ascii="Times New Roman" w:hAnsi="Times New Roman" w:cs="Times New Roman"/>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области теории и методики физической культуры и спорта: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история развития избранного вида спорта;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основы философии и психологии спортивных единоборств;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место и роль физической культуры и спорта в современном обществе;</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основы спортивной подготовки и тренировочного процесса;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необходимые сведения о строении и функциях организма человека;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гигиенические знания, умения и навыки;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режим дня, закаливание организма, здоровый образ жизни;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основы спортивного питания;</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требования к оборудованию, инвентарю и спортивной экипировке;</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требования техники безопасности при занятиях избранным видом спорта.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области общей и специальной физической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освоение комплексов физических упражнений;</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области избранного вида спорта: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повышение уровня специальной физической и функциональной подготовленности;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приобретение соревновательного опыта путем участия в спортивных соревнованиях;</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развитие специальных физических (двигательных) и психологических качеств;</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повышение уровня функциональной подготовленности;</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выполнение требований, норм и условий их выполнения для присвоения спортивных разрядов и званий по избранному виду спорта.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области других видов спорта и подвижных игр: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умение точно и своевременно выполнять задания, связанные с требованиями вида спорта и правилами подвижных игр;</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умение соблюдать требования техники безопасности при самостоятельном выполнении упражнений;</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навыки сохранения собственной физической формы.</w:t>
      </w:r>
    </w:p>
    <w:p w:rsidR="002C784E" w:rsidRDefault="002C784E" w:rsidP="002C784E">
      <w:pPr>
        <w:spacing w:after="0"/>
        <w:jc w:val="both"/>
        <w:rPr>
          <w:rFonts w:ascii="Times New Roman" w:hAnsi="Times New Roman" w:cs="Times New Roman"/>
          <w:sz w:val="24"/>
          <w:szCs w:val="24"/>
        </w:rPr>
      </w:pPr>
    </w:p>
    <w:p w:rsidR="00F4660C" w:rsidRPr="002C784E" w:rsidRDefault="00F4660C" w:rsidP="002C784E">
      <w:pPr>
        <w:spacing w:after="0"/>
        <w:jc w:val="both"/>
        <w:rPr>
          <w:rFonts w:ascii="Times New Roman" w:hAnsi="Times New Roman" w:cs="Times New Roman"/>
          <w:sz w:val="24"/>
          <w:szCs w:val="24"/>
        </w:rPr>
      </w:pPr>
    </w:p>
    <w:p w:rsidR="002C784E" w:rsidRPr="00913577"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4.2. ТРЕБОВАНИЯ К ОСВОЕНИЮ ПРОГРАММЫ ПО ЭТАПАМ ПОДГОТОВКИ</w:t>
      </w:r>
    </w:p>
    <w:p w:rsidR="00F4660C"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p>
    <w:p w:rsidR="00F4660C" w:rsidRPr="00F4660C" w:rsidRDefault="00F4660C"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r>
      <w:r w:rsidR="002C784E" w:rsidRPr="00F4660C">
        <w:rPr>
          <w:rFonts w:ascii="Times New Roman" w:hAnsi="Times New Roman" w:cs="Times New Roman"/>
          <w:sz w:val="28"/>
          <w:szCs w:val="28"/>
        </w:rPr>
        <w:t xml:space="preserve">Требования к результатам реализации Программы: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на базовом уровне сложности: основ правиль</w:t>
      </w:r>
      <w:r w:rsidR="00F4660C">
        <w:rPr>
          <w:rFonts w:ascii="Times New Roman" w:hAnsi="Times New Roman" w:cs="Times New Roman"/>
          <w:sz w:val="28"/>
          <w:szCs w:val="28"/>
        </w:rPr>
        <w:t>ной техники и правил безопасной</w:t>
      </w:r>
      <w:r w:rsidRPr="00F4660C">
        <w:rPr>
          <w:rFonts w:ascii="Times New Roman" w:hAnsi="Times New Roman" w:cs="Times New Roman"/>
          <w:sz w:val="28"/>
          <w:szCs w:val="28"/>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хоккея на траве в стране и за рубежом, о спортивной гигиене хоккеиста.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 на углубленном уровне сложности: 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хоккея на траве и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2C784E" w:rsidRPr="002C784E" w:rsidRDefault="002C784E" w:rsidP="002C784E">
      <w:pPr>
        <w:spacing w:after="0"/>
        <w:jc w:val="both"/>
        <w:rPr>
          <w:rFonts w:ascii="Times New Roman" w:hAnsi="Times New Roman" w:cs="Times New Roman"/>
          <w:sz w:val="24"/>
          <w:szCs w:val="24"/>
        </w:rPr>
      </w:pPr>
    </w:p>
    <w:p w:rsidR="00F4660C" w:rsidRDefault="00F4660C" w:rsidP="00913577">
      <w:pPr>
        <w:spacing w:after="0"/>
        <w:jc w:val="center"/>
        <w:rPr>
          <w:rFonts w:ascii="Times New Roman" w:hAnsi="Times New Roman" w:cs="Times New Roman"/>
          <w:b/>
          <w:sz w:val="24"/>
          <w:szCs w:val="24"/>
        </w:rPr>
      </w:pPr>
    </w:p>
    <w:p w:rsidR="00F4660C" w:rsidRDefault="00F4660C" w:rsidP="00913577">
      <w:pPr>
        <w:spacing w:after="0"/>
        <w:jc w:val="center"/>
        <w:rPr>
          <w:rFonts w:ascii="Times New Roman" w:hAnsi="Times New Roman" w:cs="Times New Roman"/>
          <w:b/>
          <w:sz w:val="24"/>
          <w:szCs w:val="24"/>
        </w:rPr>
      </w:pPr>
    </w:p>
    <w:p w:rsidR="00F4660C" w:rsidRDefault="00F4660C" w:rsidP="00913577">
      <w:pPr>
        <w:spacing w:after="0"/>
        <w:jc w:val="center"/>
        <w:rPr>
          <w:rFonts w:ascii="Times New Roman" w:hAnsi="Times New Roman" w:cs="Times New Roman"/>
          <w:b/>
          <w:sz w:val="24"/>
          <w:szCs w:val="24"/>
        </w:rPr>
      </w:pPr>
    </w:p>
    <w:p w:rsidR="00E67650" w:rsidRDefault="00E67650" w:rsidP="00913577">
      <w:pPr>
        <w:spacing w:after="0"/>
        <w:jc w:val="center"/>
        <w:rPr>
          <w:rFonts w:ascii="Times New Roman" w:hAnsi="Times New Roman" w:cs="Times New Roman"/>
          <w:b/>
          <w:sz w:val="24"/>
          <w:szCs w:val="24"/>
        </w:rPr>
      </w:pPr>
    </w:p>
    <w:p w:rsidR="00E67650" w:rsidRDefault="00E67650" w:rsidP="00913577">
      <w:pPr>
        <w:spacing w:after="0"/>
        <w:jc w:val="center"/>
        <w:rPr>
          <w:rFonts w:ascii="Times New Roman" w:hAnsi="Times New Roman" w:cs="Times New Roman"/>
          <w:b/>
          <w:sz w:val="24"/>
          <w:szCs w:val="24"/>
        </w:rPr>
      </w:pPr>
    </w:p>
    <w:p w:rsidR="00E67650" w:rsidRDefault="00E67650" w:rsidP="00913577">
      <w:pPr>
        <w:spacing w:after="0"/>
        <w:jc w:val="center"/>
        <w:rPr>
          <w:rFonts w:ascii="Times New Roman" w:hAnsi="Times New Roman" w:cs="Times New Roman"/>
          <w:b/>
          <w:sz w:val="24"/>
          <w:szCs w:val="24"/>
        </w:rPr>
      </w:pPr>
    </w:p>
    <w:p w:rsidR="002C784E" w:rsidRDefault="002C784E" w:rsidP="00913577">
      <w:pPr>
        <w:spacing w:after="0"/>
        <w:jc w:val="center"/>
        <w:rPr>
          <w:rFonts w:ascii="Times New Roman" w:hAnsi="Times New Roman" w:cs="Times New Roman"/>
          <w:b/>
          <w:sz w:val="24"/>
          <w:szCs w:val="24"/>
        </w:rPr>
      </w:pPr>
      <w:r w:rsidRPr="00913577">
        <w:rPr>
          <w:rFonts w:ascii="Times New Roman" w:hAnsi="Times New Roman" w:cs="Times New Roman"/>
          <w:b/>
          <w:sz w:val="24"/>
          <w:szCs w:val="24"/>
        </w:rPr>
        <w:t>4.3 КОМПЛЕКСЫ КОНТРОЛЬНЫХ УПРАЖНЕНИЙ ДЛЯ ОЦЕНКИ РЕЗУЛЬТАТОВ ОСВОЕНИЯ ПРОГРАММЫ</w:t>
      </w:r>
    </w:p>
    <w:p w:rsidR="00F4660C" w:rsidRPr="00913577" w:rsidRDefault="00F4660C" w:rsidP="00913577">
      <w:pPr>
        <w:spacing w:after="0"/>
        <w:jc w:val="center"/>
        <w:rPr>
          <w:rFonts w:ascii="Times New Roman" w:hAnsi="Times New Roman" w:cs="Times New Roman"/>
          <w:b/>
          <w:sz w:val="24"/>
          <w:szCs w:val="24"/>
        </w:rPr>
      </w:pP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rsidR="002C784E" w:rsidRPr="002C784E" w:rsidRDefault="002C784E" w:rsidP="002C784E">
      <w:pPr>
        <w:spacing w:after="0"/>
        <w:jc w:val="both"/>
        <w:rPr>
          <w:rFonts w:ascii="Times New Roman" w:hAnsi="Times New Roman" w:cs="Times New Roman"/>
          <w:sz w:val="24"/>
          <w:szCs w:val="24"/>
        </w:rPr>
      </w:pPr>
    </w:p>
    <w:p w:rsidR="002C784E" w:rsidRDefault="002C784E" w:rsidP="00F4660C">
      <w:pPr>
        <w:spacing w:after="0"/>
        <w:jc w:val="center"/>
        <w:rPr>
          <w:rFonts w:ascii="Times New Roman" w:hAnsi="Times New Roman" w:cs="Times New Roman"/>
          <w:b/>
          <w:sz w:val="24"/>
          <w:szCs w:val="24"/>
        </w:rPr>
      </w:pPr>
      <w:r w:rsidRPr="00F4660C">
        <w:rPr>
          <w:rFonts w:ascii="Times New Roman" w:hAnsi="Times New Roman" w:cs="Times New Roman"/>
          <w:b/>
          <w:sz w:val="24"/>
          <w:szCs w:val="24"/>
        </w:rPr>
        <w:t>4.4. МЕТОДИЧЕСКИЕ УКАЗАНИЯ ПО ОРГАНИЗАЦИИ АТТЕСТАЦИИ</w:t>
      </w:r>
    </w:p>
    <w:p w:rsidR="00F4660C" w:rsidRPr="00F4660C" w:rsidRDefault="00F4660C" w:rsidP="00F4660C">
      <w:pPr>
        <w:spacing w:after="0"/>
        <w:jc w:val="center"/>
        <w:rPr>
          <w:rFonts w:ascii="Times New Roman" w:hAnsi="Times New Roman" w:cs="Times New Roman"/>
          <w:b/>
          <w:sz w:val="24"/>
          <w:szCs w:val="24"/>
        </w:rPr>
      </w:pPr>
    </w:p>
    <w:p w:rsidR="002C784E" w:rsidRPr="00F4660C" w:rsidRDefault="002C784E" w:rsidP="002C784E">
      <w:pPr>
        <w:spacing w:after="0"/>
        <w:jc w:val="both"/>
        <w:rPr>
          <w:rFonts w:ascii="Times New Roman" w:hAnsi="Times New Roman" w:cs="Times New Roman"/>
          <w:sz w:val="28"/>
          <w:szCs w:val="28"/>
        </w:rPr>
      </w:pPr>
      <w:r w:rsidRPr="002C784E">
        <w:rPr>
          <w:rFonts w:ascii="Times New Roman" w:hAnsi="Times New Roman" w:cs="Times New Roman"/>
          <w:sz w:val="24"/>
          <w:szCs w:val="24"/>
        </w:rPr>
        <w:tab/>
      </w:r>
      <w:r w:rsidRPr="00F4660C">
        <w:rPr>
          <w:rFonts w:ascii="Times New Roman" w:hAnsi="Times New Roman" w:cs="Times New Roman"/>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Основные требования к контролю.</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Для обучающихся не явившихся на аттестацию по уважительной причине аттестация будет назначена на другое время. </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 xml:space="preserve">В случае неудачной сдачи требований аттестации обучающийся имеет право на повторную аттестацию, но не более одного раза. </w:t>
      </w:r>
    </w:p>
    <w:p w:rsidR="00F4660C" w:rsidRPr="00F324F1"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ab/>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2C784E" w:rsidRPr="00F324F1" w:rsidRDefault="002C784E" w:rsidP="002C784E">
      <w:pPr>
        <w:spacing w:after="0"/>
        <w:jc w:val="both"/>
        <w:rPr>
          <w:rFonts w:ascii="Times New Roman" w:hAnsi="Times New Roman" w:cs="Times New Roman"/>
          <w:b/>
          <w:sz w:val="28"/>
          <w:szCs w:val="28"/>
        </w:rPr>
      </w:pPr>
      <w:r w:rsidRPr="00F324F1">
        <w:rPr>
          <w:rFonts w:ascii="Times New Roman" w:hAnsi="Times New Roman" w:cs="Times New Roman"/>
          <w:b/>
          <w:sz w:val="28"/>
          <w:szCs w:val="28"/>
        </w:rPr>
        <w:t>IV.</w:t>
      </w:r>
      <w:r w:rsidRPr="00F324F1">
        <w:rPr>
          <w:rFonts w:ascii="Times New Roman" w:hAnsi="Times New Roman" w:cs="Times New Roman"/>
          <w:b/>
          <w:sz w:val="28"/>
          <w:szCs w:val="28"/>
        </w:rPr>
        <w:tab/>
        <w:t>ИНФОРМАЦИОННОЕ ОБЕСПЕЧЕНИЕ ПРОГРАММЫ</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Информационное обеспечение Программы включает в себя следующие информационные материалы:</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ПЕРЕЧЕНЬ ИНФОРМАЦИОННОГО ОБЕСПЕЧЕНИЯ</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Интернет-ресурсы:</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Официальный сайт федерации хоккея на траве  России [Электронный ресурс] URL: http://www.fhtr.ru</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Официальный сайт министерства спорта Российской Федерации [Электронный ресурс] URL: http://www.minsport.gov.ru/</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Официальный сайт европейской федерации хоккея на траве (EHF) [Электронный ресурс] URL: http://www.eurohockey.org/</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Официальный сайт международной федерации хоккея на траве (FIH) [Электронный ресурс] URL: http://www.fih.org/</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ЛИТЕРАТУРА:</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1.</w:t>
      </w:r>
      <w:r w:rsidRPr="00F4660C">
        <w:rPr>
          <w:rFonts w:ascii="Times New Roman" w:hAnsi="Times New Roman" w:cs="Times New Roman"/>
          <w:sz w:val="28"/>
          <w:szCs w:val="28"/>
        </w:rPr>
        <w:tab/>
        <w:t>Бондарчук А.П. Периодизация спортивной тренировки. – Киев: Олимпийская литература, 2005. – 303 с.</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2.</w:t>
      </w:r>
      <w:r w:rsidRPr="00F4660C">
        <w:rPr>
          <w:rFonts w:ascii="Times New Roman" w:hAnsi="Times New Roman" w:cs="Times New Roman"/>
          <w:sz w:val="28"/>
          <w:szCs w:val="28"/>
        </w:rPr>
        <w:tab/>
        <w:t>Горбунов Г.Д. Психопедагогика спорта [Текст] / Г.Д. Горбунов. – 3-е изд., испр. – М.: Советский спорт, 2007. – 296 с.: ил.</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3.</w:t>
      </w:r>
      <w:r w:rsidRPr="00F4660C">
        <w:rPr>
          <w:rFonts w:ascii="Times New Roman" w:hAnsi="Times New Roman" w:cs="Times New Roman"/>
          <w:sz w:val="28"/>
          <w:szCs w:val="28"/>
        </w:rPr>
        <w:tab/>
        <w:t>Губа В.П. Резервные возможности спортсменов: монография / В.П. Губа, Н.Н. Чесноков. – М.: Физическая культура, 2008. – 146 с.</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4.</w:t>
      </w:r>
      <w:r w:rsidRPr="00F4660C">
        <w:rPr>
          <w:rFonts w:ascii="Times New Roman" w:hAnsi="Times New Roman" w:cs="Times New Roman"/>
          <w:sz w:val="28"/>
          <w:szCs w:val="28"/>
        </w:rPr>
        <w:tab/>
        <w:t>Курысь В.Н. Основы силовой подготовки юношей. – М.: Советский спорт, 2004. – 264 с., ил.</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5.</w:t>
      </w:r>
      <w:r w:rsidRPr="00F4660C">
        <w:rPr>
          <w:rFonts w:ascii="Times New Roman" w:hAnsi="Times New Roman" w:cs="Times New Roman"/>
          <w:sz w:val="28"/>
          <w:szCs w:val="28"/>
        </w:rPr>
        <w:tab/>
        <w:t>Матвеев Л.П. Общая теория спорта и ее прикладные аспекты [Текст]: учебник для вузов физической культуры / Л.П. Матвеев. – 5-е изд., испр. и доп. – М.: Советский спорт, 2010. – 340 с.: ил.</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6.</w:t>
      </w:r>
      <w:r w:rsidRPr="00F4660C">
        <w:rPr>
          <w:rFonts w:ascii="Times New Roman" w:hAnsi="Times New Roman" w:cs="Times New Roman"/>
          <w:sz w:val="28"/>
          <w:szCs w:val="28"/>
        </w:rPr>
        <w:tab/>
        <w:t>Никитушкин В.Г. и др. Организационно-методические основы подготовки спортивного резерва: монография / В.Г. Никитушкин, П.В. Квашук, В.Г. Бауэр. – М.: Советский спорт, 2005. – 232 с.: ил.</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7.</w:t>
      </w:r>
      <w:r w:rsidRPr="00F4660C">
        <w:rPr>
          <w:rFonts w:ascii="Times New Roman" w:hAnsi="Times New Roman" w:cs="Times New Roman"/>
          <w:sz w:val="28"/>
          <w:szCs w:val="28"/>
        </w:rPr>
        <w:tab/>
        <w:t>Платонов В.Н. Система подготовки спортсменов в олимпийском спорте. Общая теория и ее практические приложения [Текст] / В.Н. Платонов. – М.: Советский спорт, 2005. – 820 с.: ил.</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8.</w:t>
      </w:r>
      <w:r w:rsidRPr="00F4660C">
        <w:rPr>
          <w:rFonts w:ascii="Times New Roman" w:hAnsi="Times New Roman" w:cs="Times New Roman"/>
          <w:sz w:val="28"/>
          <w:szCs w:val="28"/>
        </w:rPr>
        <w:tab/>
        <w:t>Ростовцев В.Л. Современные технологии спортивных достижений. – М.: «ВНИИФК», 2007. – 199 с.</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9.</w:t>
      </w:r>
      <w:r w:rsidRPr="00F4660C">
        <w:rPr>
          <w:rFonts w:ascii="Times New Roman" w:hAnsi="Times New Roman" w:cs="Times New Roman"/>
          <w:sz w:val="28"/>
          <w:szCs w:val="28"/>
        </w:rPr>
        <w:tab/>
        <w:t>Хоккей на траве: Примерная программа спортивной подготовки для ДЮСШ, СДЮШОР. – М.: Советский спорт, 2004. – 144 с.</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10.</w:t>
      </w:r>
      <w:r w:rsidRPr="00F4660C">
        <w:rPr>
          <w:rFonts w:ascii="Times New Roman" w:hAnsi="Times New Roman" w:cs="Times New Roman"/>
          <w:sz w:val="28"/>
          <w:szCs w:val="28"/>
        </w:rPr>
        <w:tab/>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в хоккее на траве и различные общероссийские и международные</w:t>
      </w:r>
    </w:p>
    <w:p w:rsidR="002C784E" w:rsidRPr="00F4660C" w:rsidRDefault="002C784E" w:rsidP="002C784E">
      <w:pPr>
        <w:spacing w:after="0"/>
        <w:jc w:val="both"/>
        <w:rPr>
          <w:rFonts w:ascii="Times New Roman" w:hAnsi="Times New Roman" w:cs="Times New Roman"/>
          <w:sz w:val="28"/>
          <w:szCs w:val="28"/>
        </w:rPr>
      </w:pPr>
      <w:r w:rsidRPr="00F4660C">
        <w:rPr>
          <w:rFonts w:ascii="Times New Roman" w:hAnsi="Times New Roman" w:cs="Times New Roman"/>
          <w:sz w:val="28"/>
          <w:szCs w:val="28"/>
        </w:rPr>
        <w:t>соревнования.</w:t>
      </w:r>
    </w:p>
    <w:sectPr w:rsidR="002C784E" w:rsidRPr="00F4660C" w:rsidSect="002C784E">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CF" w:rsidRDefault="00FE29CF" w:rsidP="002C784E">
      <w:pPr>
        <w:spacing w:after="0" w:line="240" w:lineRule="auto"/>
      </w:pPr>
      <w:r>
        <w:separator/>
      </w:r>
    </w:p>
  </w:endnote>
  <w:endnote w:type="continuationSeparator" w:id="1">
    <w:p w:rsidR="00FE29CF" w:rsidRDefault="00FE29CF" w:rsidP="002C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920"/>
      <w:docPartObj>
        <w:docPartGallery w:val="Page Numbers (Bottom of Page)"/>
        <w:docPartUnique/>
      </w:docPartObj>
    </w:sdtPr>
    <w:sdtContent>
      <w:p w:rsidR="002C643F" w:rsidRDefault="00D205BA">
        <w:pPr>
          <w:pStyle w:val="a5"/>
          <w:jc w:val="center"/>
        </w:pPr>
        <w:fldSimple w:instr=" PAGE   \* MERGEFORMAT ">
          <w:r w:rsidR="00C34196">
            <w:rPr>
              <w:noProof/>
            </w:rPr>
            <w:t>8</w:t>
          </w:r>
        </w:fldSimple>
      </w:p>
    </w:sdtContent>
  </w:sdt>
  <w:p w:rsidR="002C643F" w:rsidRDefault="002C64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CF" w:rsidRDefault="00FE29CF" w:rsidP="002C784E">
      <w:pPr>
        <w:spacing w:after="0" w:line="240" w:lineRule="auto"/>
      </w:pPr>
      <w:r>
        <w:separator/>
      </w:r>
    </w:p>
  </w:footnote>
  <w:footnote w:type="continuationSeparator" w:id="1">
    <w:p w:rsidR="00FE29CF" w:rsidRDefault="00FE29CF" w:rsidP="002C78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C784E"/>
    <w:rsid w:val="0005538E"/>
    <w:rsid w:val="000F7612"/>
    <w:rsid w:val="001A52A1"/>
    <w:rsid w:val="002A11E7"/>
    <w:rsid w:val="002C643F"/>
    <w:rsid w:val="002C784E"/>
    <w:rsid w:val="003719FA"/>
    <w:rsid w:val="003A7D99"/>
    <w:rsid w:val="003E1B3E"/>
    <w:rsid w:val="00437215"/>
    <w:rsid w:val="004E3874"/>
    <w:rsid w:val="00561A77"/>
    <w:rsid w:val="0064193C"/>
    <w:rsid w:val="00653C79"/>
    <w:rsid w:val="006B7E24"/>
    <w:rsid w:val="006D4B50"/>
    <w:rsid w:val="006D5827"/>
    <w:rsid w:val="00774080"/>
    <w:rsid w:val="00913577"/>
    <w:rsid w:val="00993C11"/>
    <w:rsid w:val="00B105D7"/>
    <w:rsid w:val="00B95589"/>
    <w:rsid w:val="00C34196"/>
    <w:rsid w:val="00D205BA"/>
    <w:rsid w:val="00D35F8F"/>
    <w:rsid w:val="00E67650"/>
    <w:rsid w:val="00F324F1"/>
    <w:rsid w:val="00F4660C"/>
    <w:rsid w:val="00FC1511"/>
    <w:rsid w:val="00FE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78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784E"/>
  </w:style>
  <w:style w:type="paragraph" w:styleId="a5">
    <w:name w:val="footer"/>
    <w:basedOn w:val="a"/>
    <w:link w:val="a6"/>
    <w:uiPriority w:val="99"/>
    <w:unhideWhenUsed/>
    <w:rsid w:val="002C7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84E"/>
  </w:style>
  <w:style w:type="table" w:styleId="a7">
    <w:name w:val="Table Grid"/>
    <w:basedOn w:val="a1"/>
    <w:uiPriority w:val="59"/>
    <w:rsid w:val="002C784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C784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21924</Words>
  <Characters>124969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2021-02-15T06:38:00Z</dcterms:created>
  <dcterms:modified xsi:type="dcterms:W3CDTF">2021-10-21T08:55:00Z</dcterms:modified>
</cp:coreProperties>
</file>